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76" w:type="dxa"/>
        <w:tblLook w:val="01E0" w:firstRow="1" w:lastRow="1" w:firstColumn="1" w:lastColumn="1" w:noHBand="0" w:noVBand="0"/>
      </w:tblPr>
      <w:tblGrid>
        <w:gridCol w:w="10071"/>
        <w:gridCol w:w="10071"/>
      </w:tblGrid>
      <w:tr w:rsidR="00262EB5" w:rsidRPr="00DC649B" w14:paraId="3FF2D2B4" w14:textId="77777777" w:rsidTr="00B903E4">
        <w:tc>
          <w:tcPr>
            <w:tcW w:w="3970" w:type="dxa"/>
          </w:tcPr>
          <w:tbl>
            <w:tblPr>
              <w:tblW w:w="9855" w:type="dxa"/>
              <w:jc w:val="center"/>
              <w:tblLook w:val="01E0" w:firstRow="1" w:lastRow="1" w:firstColumn="1" w:lastColumn="1" w:noHBand="0" w:noVBand="0"/>
            </w:tblPr>
            <w:tblGrid>
              <w:gridCol w:w="4185"/>
              <w:gridCol w:w="5670"/>
            </w:tblGrid>
            <w:tr w:rsidR="00262EB5" w:rsidRPr="00DC649B" w14:paraId="515AA997" w14:textId="77777777" w:rsidTr="002402FC">
              <w:trPr>
                <w:jc w:val="center"/>
              </w:trPr>
              <w:tc>
                <w:tcPr>
                  <w:tcW w:w="4185" w:type="dxa"/>
                  <w:hideMark/>
                </w:tcPr>
                <w:p w14:paraId="7F864B3F" w14:textId="77777777" w:rsidR="00262EB5" w:rsidRPr="00DC649B" w:rsidRDefault="00262EB5" w:rsidP="00262EB5">
                  <w:pPr>
                    <w:jc w:val="center"/>
                    <w:rPr>
                      <w:sz w:val="26"/>
                      <w:szCs w:val="26"/>
                    </w:rPr>
                  </w:pPr>
                  <w:r w:rsidRPr="00DC649B">
                    <w:rPr>
                      <w:sz w:val="26"/>
                      <w:szCs w:val="26"/>
                    </w:rPr>
                    <w:t>UBND THÀNH PHỐ HÀ NỘI</w:t>
                  </w:r>
                </w:p>
                <w:p w14:paraId="5E01A29A" w14:textId="2898BC9F" w:rsidR="00262EB5" w:rsidRPr="00DC649B" w:rsidRDefault="00752789" w:rsidP="00262EB5">
                  <w:pPr>
                    <w:ind w:right="-113"/>
                    <w:jc w:val="center"/>
                    <w:rPr>
                      <w:bCs/>
                      <w:sz w:val="26"/>
                      <w:szCs w:val="26"/>
                    </w:rPr>
                  </w:pPr>
                  <w:r w:rsidRPr="00DC649B">
                    <w:pict w14:anchorId="248AAAD4">
                      <v:line id="_x0000_s1032" style="position:absolute;left:0;text-align:left;flip:y;z-index:251656192;mso-position-horizontal-relative:text;mso-position-vertical-relative:text" from="69.2pt,18.25pt" to="138.35pt,18.25pt"/>
                    </w:pict>
                  </w:r>
                  <w:r w:rsidR="00262EB5" w:rsidRPr="00DC649B">
                    <w:rPr>
                      <w:b/>
                      <w:bCs/>
                    </w:rPr>
                    <w:t xml:space="preserve">SỞ TÀI CHÍNH         </w:t>
                  </w:r>
                </w:p>
              </w:tc>
              <w:tc>
                <w:tcPr>
                  <w:tcW w:w="5670" w:type="dxa"/>
                  <w:hideMark/>
                </w:tcPr>
                <w:p w14:paraId="7FC7CB61" w14:textId="77777777" w:rsidR="00262EB5" w:rsidRPr="00DC649B" w:rsidRDefault="00262EB5" w:rsidP="00262EB5">
                  <w:pPr>
                    <w:ind w:right="-238"/>
                    <w:jc w:val="center"/>
                    <w:rPr>
                      <w:b/>
                      <w:bCs/>
                      <w:sz w:val="26"/>
                      <w:szCs w:val="26"/>
                    </w:rPr>
                  </w:pPr>
                  <w:r w:rsidRPr="00DC649B">
                    <w:rPr>
                      <w:b/>
                      <w:bCs/>
                      <w:sz w:val="26"/>
                      <w:szCs w:val="26"/>
                    </w:rPr>
                    <w:t>CỘNG HÒA XÃ HỘI CHỦ NGHĨA VIỆT NAM</w:t>
                  </w:r>
                </w:p>
                <w:p w14:paraId="2ED2357C" w14:textId="77777777" w:rsidR="00262EB5" w:rsidRPr="00DC649B" w:rsidRDefault="00752789" w:rsidP="00262EB5">
                  <w:pPr>
                    <w:spacing w:after="120"/>
                    <w:ind w:right="-244"/>
                    <w:jc w:val="center"/>
                    <w:rPr>
                      <w:b/>
                      <w:bCs/>
                      <w:sz w:val="28"/>
                      <w:szCs w:val="26"/>
                    </w:rPr>
                  </w:pPr>
                  <w:r w:rsidRPr="00DC649B">
                    <w:pict w14:anchorId="76C85C35">
                      <v:line id="_x0000_s1033" style="position:absolute;left:0;text-align:left;z-index:251657216" from="54.1pt,19.85pt" to="228.65pt,19.85pt"/>
                    </w:pict>
                  </w:r>
                  <w:r w:rsidR="00262EB5" w:rsidRPr="00DC649B">
                    <w:rPr>
                      <w:b/>
                      <w:bCs/>
                      <w:sz w:val="28"/>
                      <w:szCs w:val="26"/>
                    </w:rPr>
                    <w:t>Độc lập - Tự do - Hạnh phúc</w:t>
                  </w:r>
                </w:p>
              </w:tc>
            </w:tr>
            <w:tr w:rsidR="00262EB5" w:rsidRPr="00DC649B" w14:paraId="4D6AB200" w14:textId="77777777" w:rsidTr="002402FC">
              <w:trPr>
                <w:jc w:val="center"/>
              </w:trPr>
              <w:tc>
                <w:tcPr>
                  <w:tcW w:w="4185" w:type="dxa"/>
                  <w:hideMark/>
                </w:tcPr>
                <w:p w14:paraId="1E28F401" w14:textId="77777777" w:rsidR="00262EB5" w:rsidRPr="00DC649B" w:rsidRDefault="00262EB5" w:rsidP="00262EB5">
                  <w:pPr>
                    <w:spacing w:before="20"/>
                    <w:ind w:right="-238"/>
                    <w:jc w:val="center"/>
                    <w:rPr>
                      <w:spacing w:val="-2"/>
                      <w:sz w:val="26"/>
                      <w:szCs w:val="26"/>
                    </w:rPr>
                  </w:pPr>
                  <w:r w:rsidRPr="00DC649B">
                    <w:rPr>
                      <w:spacing w:val="-2"/>
                      <w:sz w:val="26"/>
                      <w:szCs w:val="26"/>
                    </w:rPr>
                    <w:t>Số:            /BC-STC</w:t>
                  </w:r>
                </w:p>
              </w:tc>
              <w:tc>
                <w:tcPr>
                  <w:tcW w:w="5670" w:type="dxa"/>
                  <w:hideMark/>
                </w:tcPr>
                <w:p w14:paraId="24257E4A" w14:textId="14C068B8" w:rsidR="00262EB5" w:rsidRPr="00DC649B" w:rsidRDefault="00262EB5" w:rsidP="00262EB5">
                  <w:pPr>
                    <w:spacing w:before="20"/>
                    <w:ind w:right="-238"/>
                    <w:jc w:val="center"/>
                    <w:rPr>
                      <w:b/>
                      <w:bCs/>
                      <w:sz w:val="28"/>
                      <w:szCs w:val="28"/>
                    </w:rPr>
                  </w:pPr>
                  <w:r w:rsidRPr="00DC649B">
                    <w:rPr>
                      <w:i/>
                      <w:iCs/>
                      <w:sz w:val="28"/>
                      <w:szCs w:val="28"/>
                    </w:rPr>
                    <w:t>Hà Nội, ngày       tháng   năm 202</w:t>
                  </w:r>
                  <w:r w:rsidR="00EB4F6C" w:rsidRPr="00DC649B">
                    <w:rPr>
                      <w:i/>
                      <w:iCs/>
                      <w:sz w:val="28"/>
                      <w:szCs w:val="28"/>
                    </w:rPr>
                    <w:t>6</w:t>
                  </w:r>
                </w:p>
              </w:tc>
            </w:tr>
          </w:tbl>
          <w:p w14:paraId="7DEF3996" w14:textId="5CE3A701" w:rsidR="00262EB5" w:rsidRPr="00DC649B" w:rsidRDefault="00262EB5" w:rsidP="00262EB5">
            <w:pPr>
              <w:ind w:right="-113"/>
              <w:jc w:val="center"/>
              <w:rPr>
                <w:sz w:val="26"/>
              </w:rPr>
            </w:pPr>
          </w:p>
        </w:tc>
        <w:tc>
          <w:tcPr>
            <w:tcW w:w="5670" w:type="dxa"/>
          </w:tcPr>
          <w:tbl>
            <w:tblPr>
              <w:tblW w:w="9855" w:type="dxa"/>
              <w:jc w:val="center"/>
              <w:tblLook w:val="01E0" w:firstRow="1" w:lastRow="1" w:firstColumn="1" w:lastColumn="1" w:noHBand="0" w:noVBand="0"/>
            </w:tblPr>
            <w:tblGrid>
              <w:gridCol w:w="4185"/>
              <w:gridCol w:w="5670"/>
            </w:tblGrid>
            <w:tr w:rsidR="00262EB5" w:rsidRPr="00DC649B" w14:paraId="16C83996" w14:textId="77777777" w:rsidTr="002402FC">
              <w:trPr>
                <w:jc w:val="center"/>
              </w:trPr>
              <w:tc>
                <w:tcPr>
                  <w:tcW w:w="4185" w:type="dxa"/>
                  <w:hideMark/>
                </w:tcPr>
                <w:p w14:paraId="2E02EA7D" w14:textId="77777777" w:rsidR="00262EB5" w:rsidRPr="00DC649B" w:rsidRDefault="00262EB5" w:rsidP="00262EB5">
                  <w:pPr>
                    <w:jc w:val="center"/>
                    <w:rPr>
                      <w:sz w:val="26"/>
                      <w:szCs w:val="26"/>
                    </w:rPr>
                  </w:pPr>
                  <w:r w:rsidRPr="00DC649B">
                    <w:rPr>
                      <w:sz w:val="26"/>
                      <w:szCs w:val="26"/>
                    </w:rPr>
                    <w:t>UBND THÀNH PHỐ HÀ NỘI</w:t>
                  </w:r>
                </w:p>
                <w:p w14:paraId="40EA832B" w14:textId="77777777" w:rsidR="00262EB5" w:rsidRPr="00DC649B" w:rsidRDefault="00262EB5" w:rsidP="00262EB5">
                  <w:pPr>
                    <w:ind w:right="-113"/>
                    <w:jc w:val="center"/>
                    <w:rPr>
                      <w:bCs/>
                      <w:sz w:val="26"/>
                      <w:szCs w:val="26"/>
                    </w:rPr>
                  </w:pPr>
                  <w:r w:rsidRPr="00DC649B">
                    <w:rPr>
                      <w:b/>
                      <w:bCs/>
                    </w:rPr>
                    <w:t>SỞ TÀI CHÍNH</w:t>
                  </w:r>
                  <w:r w:rsidR="00752789" w:rsidRPr="00DC649B">
                    <w:pict w14:anchorId="35378A04">
                      <v:line id="_x0000_s1034" style="position:absolute;left:0;text-align:left;flip:y;z-index:251658240;mso-position-horizontal-relative:text;mso-position-vertical-relative:text" from="50.4pt,18.25pt" to="119.55pt,18.25pt"/>
                    </w:pict>
                  </w:r>
                  <w:r w:rsidRPr="00DC649B">
                    <w:rPr>
                      <w:b/>
                      <w:bCs/>
                    </w:rPr>
                    <w:t xml:space="preserve">         </w:t>
                  </w:r>
                </w:p>
              </w:tc>
              <w:tc>
                <w:tcPr>
                  <w:tcW w:w="5670" w:type="dxa"/>
                  <w:hideMark/>
                </w:tcPr>
                <w:p w14:paraId="7FB6E694" w14:textId="77777777" w:rsidR="00262EB5" w:rsidRPr="00DC649B" w:rsidRDefault="00262EB5" w:rsidP="00262EB5">
                  <w:pPr>
                    <w:ind w:right="-238"/>
                    <w:jc w:val="center"/>
                    <w:rPr>
                      <w:b/>
                      <w:bCs/>
                      <w:sz w:val="26"/>
                      <w:szCs w:val="26"/>
                    </w:rPr>
                  </w:pPr>
                  <w:r w:rsidRPr="00DC649B">
                    <w:rPr>
                      <w:b/>
                      <w:bCs/>
                      <w:sz w:val="26"/>
                      <w:szCs w:val="26"/>
                    </w:rPr>
                    <w:t>CỘNG HÒA XÃ HỘI CHỦ NGHĨA VIỆT NAM</w:t>
                  </w:r>
                </w:p>
                <w:p w14:paraId="26B8B36E" w14:textId="77777777" w:rsidR="00262EB5" w:rsidRPr="00DC649B" w:rsidRDefault="00752789" w:rsidP="00262EB5">
                  <w:pPr>
                    <w:spacing w:after="120"/>
                    <w:ind w:right="-244"/>
                    <w:jc w:val="center"/>
                    <w:rPr>
                      <w:b/>
                      <w:bCs/>
                      <w:sz w:val="28"/>
                      <w:szCs w:val="26"/>
                    </w:rPr>
                  </w:pPr>
                  <w:r w:rsidRPr="00DC649B">
                    <w:pict w14:anchorId="2EB69871">
                      <v:line id="_x0000_s1035" style="position:absolute;left:0;text-align:left;z-index:251659264" from="54.1pt,19.85pt" to="228.65pt,19.85pt"/>
                    </w:pict>
                  </w:r>
                  <w:r w:rsidR="00262EB5" w:rsidRPr="00DC649B">
                    <w:rPr>
                      <w:b/>
                      <w:bCs/>
                      <w:sz w:val="28"/>
                      <w:szCs w:val="26"/>
                    </w:rPr>
                    <w:t>Độc lập - Tự do - Hạnh phúc</w:t>
                  </w:r>
                </w:p>
              </w:tc>
            </w:tr>
            <w:tr w:rsidR="00262EB5" w:rsidRPr="00DC649B" w14:paraId="5B72F44D" w14:textId="77777777" w:rsidTr="002402FC">
              <w:trPr>
                <w:jc w:val="center"/>
              </w:trPr>
              <w:tc>
                <w:tcPr>
                  <w:tcW w:w="4185" w:type="dxa"/>
                  <w:hideMark/>
                </w:tcPr>
                <w:p w14:paraId="1A55F2EE" w14:textId="77777777" w:rsidR="00262EB5" w:rsidRPr="00DC649B" w:rsidRDefault="00262EB5" w:rsidP="00262EB5">
                  <w:pPr>
                    <w:spacing w:before="20"/>
                    <w:ind w:right="-238"/>
                    <w:jc w:val="center"/>
                    <w:rPr>
                      <w:spacing w:val="-2"/>
                      <w:sz w:val="26"/>
                      <w:szCs w:val="26"/>
                    </w:rPr>
                  </w:pPr>
                  <w:r w:rsidRPr="00DC649B">
                    <w:rPr>
                      <w:spacing w:val="-2"/>
                      <w:sz w:val="26"/>
                      <w:szCs w:val="26"/>
                    </w:rPr>
                    <w:t>Số:            /BC-STC</w:t>
                  </w:r>
                </w:p>
              </w:tc>
              <w:tc>
                <w:tcPr>
                  <w:tcW w:w="5670" w:type="dxa"/>
                  <w:hideMark/>
                </w:tcPr>
                <w:p w14:paraId="6E555A37" w14:textId="77777777" w:rsidR="00262EB5" w:rsidRPr="00DC649B" w:rsidRDefault="00262EB5" w:rsidP="00262EB5">
                  <w:pPr>
                    <w:spacing w:before="20"/>
                    <w:ind w:right="-238"/>
                    <w:jc w:val="center"/>
                    <w:rPr>
                      <w:b/>
                      <w:bCs/>
                      <w:sz w:val="28"/>
                      <w:szCs w:val="28"/>
                    </w:rPr>
                  </w:pPr>
                  <w:r w:rsidRPr="00DC649B">
                    <w:rPr>
                      <w:i/>
                      <w:iCs/>
                      <w:sz w:val="28"/>
                      <w:szCs w:val="28"/>
                    </w:rPr>
                    <w:t>Hà Nội, ngày       tháng   năm 2025</w:t>
                  </w:r>
                </w:p>
              </w:tc>
            </w:tr>
          </w:tbl>
          <w:p w14:paraId="5D812EF2" w14:textId="113B9108" w:rsidR="00262EB5" w:rsidRPr="00DC649B" w:rsidRDefault="00262EB5" w:rsidP="00262EB5">
            <w:pPr>
              <w:ind w:right="-113"/>
              <w:jc w:val="center"/>
              <w:rPr>
                <w:b/>
              </w:rPr>
            </w:pPr>
          </w:p>
        </w:tc>
      </w:tr>
    </w:tbl>
    <w:p w14:paraId="1176C0ED" w14:textId="744A1D3E" w:rsidR="00463D98" w:rsidRPr="00DC649B" w:rsidRDefault="00463D98" w:rsidP="000B00F3">
      <w:pPr>
        <w:spacing w:before="120"/>
        <w:rPr>
          <w:b/>
          <w:sz w:val="28"/>
          <w:szCs w:val="28"/>
          <w:lang w:val="nl-NL"/>
        </w:rPr>
      </w:pPr>
    </w:p>
    <w:p w14:paraId="0BF781F1" w14:textId="2CDE20E8" w:rsidR="00865F99" w:rsidRPr="00DC649B" w:rsidRDefault="00865F99" w:rsidP="00790757">
      <w:pPr>
        <w:jc w:val="center"/>
        <w:rPr>
          <w:b/>
          <w:sz w:val="28"/>
          <w:szCs w:val="28"/>
          <w:lang w:val="nl-NL"/>
        </w:rPr>
      </w:pPr>
      <w:r w:rsidRPr="00DC649B">
        <w:rPr>
          <w:b/>
          <w:sz w:val="28"/>
          <w:szCs w:val="28"/>
          <w:lang w:val="nl-NL"/>
        </w:rPr>
        <w:t>BÁO CÁO</w:t>
      </w:r>
      <w:r w:rsidR="00FC29F4" w:rsidRPr="00DC649B">
        <w:rPr>
          <w:b/>
          <w:sz w:val="28"/>
          <w:szCs w:val="28"/>
          <w:lang w:val="nl-NL"/>
        </w:rPr>
        <w:t xml:space="preserve"> </w:t>
      </w:r>
    </w:p>
    <w:p w14:paraId="3F18E3BB" w14:textId="77777777" w:rsidR="00EB4F6C" w:rsidRPr="00DC649B" w:rsidRDefault="00790757" w:rsidP="00EB4F6C">
      <w:pPr>
        <w:jc w:val="center"/>
        <w:rPr>
          <w:rFonts w:ascii="Times New Roman Bold" w:hAnsi="Times New Roman Bold"/>
          <w:b/>
          <w:sz w:val="28"/>
          <w:szCs w:val="28"/>
        </w:rPr>
      </w:pPr>
      <w:r w:rsidRPr="00DC649B">
        <w:rPr>
          <w:b/>
          <w:sz w:val="28"/>
          <w:szCs w:val="28"/>
          <w:lang w:val="nl-NL"/>
        </w:rPr>
        <w:t>Tổng kết thi hành chính sách:</w:t>
      </w:r>
      <w:r w:rsidRPr="00DC649B">
        <w:rPr>
          <w:rFonts w:ascii="Times New Roman Bold" w:hAnsi="Times New Roman Bold"/>
          <w:b/>
          <w:sz w:val="28"/>
          <w:szCs w:val="28"/>
        </w:rPr>
        <w:t xml:space="preserve"> </w:t>
      </w:r>
      <w:r w:rsidR="00EB4F6C" w:rsidRPr="00DC649B">
        <w:rPr>
          <w:rFonts w:ascii="Times New Roman Bold" w:hAnsi="Times New Roman Bold"/>
          <w:b/>
          <w:sz w:val="28"/>
          <w:szCs w:val="28"/>
        </w:rPr>
        <w:t>Quy định chế độ tự chủ về kinh phí quản lý hành chính đối với cơ quan nhà nước, cơ quan Đảng Công sản Việt Nam và cơ quan Ủy ban Mặt trận Tổ quốc Việt Nam các cấp thuộc phạm vi quản lý thành phố Hà Nội</w:t>
      </w:r>
    </w:p>
    <w:p w14:paraId="4EC6580D" w14:textId="77777777" w:rsidR="00EB4F6C" w:rsidRPr="00DC649B" w:rsidRDefault="00EB4F6C" w:rsidP="00EB4F6C">
      <w:pPr>
        <w:jc w:val="center"/>
        <w:rPr>
          <w:rFonts w:ascii="Times New Roman Bold" w:hAnsi="Times New Roman Bold"/>
          <w:b/>
          <w:sz w:val="28"/>
          <w:szCs w:val="28"/>
        </w:rPr>
      </w:pPr>
    </w:p>
    <w:p w14:paraId="160FB0DD" w14:textId="77777777" w:rsidR="00EB4F6C" w:rsidRPr="00DC649B" w:rsidRDefault="00EB4F6C" w:rsidP="00EB4F6C">
      <w:pPr>
        <w:jc w:val="center"/>
        <w:rPr>
          <w:rFonts w:ascii="Times New Roman Bold" w:hAnsi="Times New Roman Bold"/>
          <w:b/>
          <w:sz w:val="28"/>
          <w:szCs w:val="28"/>
        </w:rPr>
      </w:pPr>
    </w:p>
    <w:p w14:paraId="02A1E0AA" w14:textId="337D0C7C" w:rsidR="006B4CCC" w:rsidRPr="00DC649B" w:rsidRDefault="007E2FBF" w:rsidP="00920587">
      <w:pPr>
        <w:spacing w:before="120" w:after="120"/>
        <w:ind w:firstLine="567"/>
        <w:jc w:val="both"/>
        <w:rPr>
          <w:spacing w:val="2"/>
          <w:sz w:val="28"/>
          <w:szCs w:val="28"/>
          <w:lang w:val="pl-PL"/>
        </w:rPr>
      </w:pPr>
      <w:r w:rsidRPr="00DC649B">
        <w:rPr>
          <w:spacing w:val="2"/>
          <w:sz w:val="28"/>
          <w:szCs w:val="28"/>
          <w:lang w:val="pl-PL"/>
        </w:rPr>
        <w:t>Thực hiện quy định của Luật Ban hành văn bản quy phạm pháp luật năm 2025</w:t>
      </w:r>
      <w:r w:rsidR="00790757" w:rsidRPr="00DC649B">
        <w:rPr>
          <w:spacing w:val="2"/>
          <w:sz w:val="28"/>
          <w:szCs w:val="28"/>
          <w:lang w:val="pl-PL"/>
        </w:rPr>
        <w:t xml:space="preserve">; </w:t>
      </w:r>
      <w:r w:rsidR="00790757" w:rsidRPr="00DC649B">
        <w:rPr>
          <w:bCs/>
          <w:sz w:val="28"/>
          <w:szCs w:val="28"/>
        </w:rPr>
        <w:t>Sở Tài chính</w:t>
      </w:r>
      <w:r w:rsidR="00BB2166" w:rsidRPr="00DC649B">
        <w:rPr>
          <w:bCs/>
          <w:sz w:val="28"/>
          <w:szCs w:val="28"/>
        </w:rPr>
        <w:t xml:space="preserve"> </w:t>
      </w:r>
      <w:r w:rsidR="006B4CCC" w:rsidRPr="00DC649B">
        <w:rPr>
          <w:bCs/>
          <w:sz w:val="28"/>
          <w:szCs w:val="28"/>
        </w:rPr>
        <w:t xml:space="preserve">báo cáo tổng kết việc thực hiện </w:t>
      </w:r>
      <w:bookmarkStart w:id="0" w:name="_Hlk195218227"/>
      <w:r w:rsidR="00EB4F6C" w:rsidRPr="00DC649B">
        <w:rPr>
          <w:bCs/>
          <w:sz w:val="28"/>
          <w:szCs w:val="28"/>
        </w:rPr>
        <w:t>quy định chế độ tự chủ về kinh phí quản lý hành chính đối với cơ quan nhà nước, cơ quan Đảng Công sản Việt Nam và cơ quan Ủy ban Mặt trận Tổ quốc Việt Nam các cấp thuộc phạm vi quản lý thành phố Hà Nội</w:t>
      </w:r>
      <w:r w:rsidR="00790757" w:rsidRPr="00DC649B">
        <w:rPr>
          <w:bCs/>
          <w:sz w:val="28"/>
          <w:szCs w:val="28"/>
        </w:rPr>
        <w:t>. Kết quả</w:t>
      </w:r>
      <w:r w:rsidRPr="00DC649B">
        <w:rPr>
          <w:bCs/>
          <w:sz w:val="28"/>
          <w:szCs w:val="28"/>
        </w:rPr>
        <w:t xml:space="preserve"> </w:t>
      </w:r>
      <w:bookmarkEnd w:id="0"/>
      <w:r w:rsidR="006B4CCC" w:rsidRPr="00DC649B">
        <w:rPr>
          <w:bCs/>
          <w:sz w:val="28"/>
          <w:szCs w:val="28"/>
        </w:rPr>
        <w:t>như sau:</w:t>
      </w:r>
    </w:p>
    <w:p w14:paraId="36D3A52A" w14:textId="2774C5CC" w:rsidR="00790757" w:rsidRPr="00DC649B" w:rsidRDefault="00790757" w:rsidP="00920587">
      <w:pPr>
        <w:tabs>
          <w:tab w:val="right" w:pos="9468"/>
        </w:tabs>
        <w:autoSpaceDE w:val="0"/>
        <w:autoSpaceDN w:val="0"/>
        <w:adjustRightInd w:val="0"/>
        <w:spacing w:before="120" w:after="120"/>
        <w:ind w:right="-113" w:firstLine="567"/>
        <w:jc w:val="both"/>
        <w:rPr>
          <w:b/>
          <w:sz w:val="28"/>
          <w:szCs w:val="28"/>
        </w:rPr>
      </w:pPr>
      <w:r w:rsidRPr="00DC649B">
        <w:rPr>
          <w:b/>
          <w:sz w:val="28"/>
          <w:szCs w:val="28"/>
        </w:rPr>
        <w:t>I. BỐI CẢNH THỰC HIỆN ĐÁNH GIÁ</w:t>
      </w:r>
    </w:p>
    <w:p w14:paraId="483001C9" w14:textId="674F2D36" w:rsidR="00E56359" w:rsidRPr="00DC649B" w:rsidRDefault="00E56359" w:rsidP="00920587">
      <w:pPr>
        <w:spacing w:before="120" w:after="120"/>
        <w:ind w:firstLine="567"/>
        <w:jc w:val="both"/>
        <w:rPr>
          <w:b/>
          <w:bCs/>
          <w:sz w:val="28"/>
          <w:szCs w:val="28"/>
        </w:rPr>
      </w:pPr>
      <w:bookmarkStart w:id="1" w:name="_Hlk195104706"/>
      <w:r w:rsidRPr="00DC649B">
        <w:rPr>
          <w:b/>
          <w:bCs/>
          <w:sz w:val="28"/>
          <w:szCs w:val="28"/>
        </w:rPr>
        <w:t>1. Bối cảnh</w:t>
      </w:r>
    </w:p>
    <w:p w14:paraId="416BFA5D" w14:textId="2D4694BC" w:rsidR="00AA60CB" w:rsidRPr="00DC649B" w:rsidRDefault="00AA60CB" w:rsidP="00920587">
      <w:pPr>
        <w:spacing w:before="120" w:after="120"/>
        <w:ind w:firstLine="567"/>
        <w:jc w:val="both"/>
        <w:rPr>
          <w:sz w:val="28"/>
          <w:szCs w:val="28"/>
        </w:rPr>
      </w:pPr>
      <w:r w:rsidRPr="00DC649B">
        <w:rPr>
          <w:sz w:val="28"/>
          <w:szCs w:val="28"/>
        </w:rPr>
        <w:t>Giai đoạn 200</w:t>
      </w:r>
      <w:r w:rsidR="00B42BE5" w:rsidRPr="00DC649B">
        <w:rPr>
          <w:sz w:val="28"/>
          <w:szCs w:val="28"/>
        </w:rPr>
        <w:t>4</w:t>
      </w:r>
      <w:r w:rsidRPr="00DC649B">
        <w:rPr>
          <w:sz w:val="28"/>
          <w:szCs w:val="28"/>
        </w:rPr>
        <w:t>-2025; cơ chế tự chủ tài chính của cơ quan nhà nước</w:t>
      </w:r>
      <w:r w:rsidR="00B42BE5" w:rsidRPr="00DC649B">
        <w:rPr>
          <w:sz w:val="28"/>
          <w:szCs w:val="28"/>
        </w:rPr>
        <w:t>,</w:t>
      </w:r>
      <w:r w:rsidRPr="00DC649B">
        <w:rPr>
          <w:sz w:val="28"/>
          <w:szCs w:val="28"/>
        </w:rPr>
        <w:t xml:space="preserve"> </w:t>
      </w:r>
      <w:r w:rsidR="00B42BE5" w:rsidRPr="00DC649B">
        <w:rPr>
          <w:sz w:val="28"/>
          <w:szCs w:val="28"/>
        </w:rPr>
        <w:t xml:space="preserve">cơ quan Đảng Công sản Việt Nam và cơ quan Ủy ban Mặt trận Tổ quốc Việt Nam các cấp thuộc phạm vi quản lý thành phố Hà Nội </w:t>
      </w:r>
      <w:r w:rsidRPr="00DC649B">
        <w:rPr>
          <w:sz w:val="28"/>
          <w:szCs w:val="28"/>
        </w:rPr>
        <w:t>thực hiện theo Nghị định số 130/2005/NĐ-CP ngày 17/10/2005 quy định về chế độ tự chủ, tự chịu trách nhiệm về sử dụng biên chế và kinh phí quản lý hành chính đối với các cơ quan quản lý nhà nước</w:t>
      </w:r>
      <w:r w:rsidR="00B42BE5" w:rsidRPr="00DC649B">
        <w:rPr>
          <w:sz w:val="28"/>
          <w:szCs w:val="28"/>
        </w:rPr>
        <w:t>; Thông tư liên tịch số 216/TTLT-BTCQT-BTC ngày 29/3/2004 của liên Ban Tài chính – Quản trị Trung ương và B</w:t>
      </w:r>
      <w:r w:rsidR="006028C6" w:rsidRPr="00DC649B">
        <w:rPr>
          <w:sz w:val="28"/>
          <w:szCs w:val="28"/>
        </w:rPr>
        <w:t>ộ</w:t>
      </w:r>
      <w:r w:rsidR="00B42BE5" w:rsidRPr="00DC649B">
        <w:rPr>
          <w:sz w:val="28"/>
          <w:szCs w:val="28"/>
        </w:rPr>
        <w:t xml:space="preserve"> Tài chính hướng dẫn thực hiện cơ chế quản lý tài chính đảng; Thông tư số 1539/2017/TT-BTC ngày 29/12/2017 của Bộ Tài chính quy định chi tiết về quản lý, sử dụng ngân sách nhà nước đối với các cơ quan Đảng Cộng sản Việt Nam.</w:t>
      </w:r>
    </w:p>
    <w:p w14:paraId="3154A224" w14:textId="47D81796" w:rsidR="00AA60CB" w:rsidRPr="00DC649B" w:rsidRDefault="00AA60CB" w:rsidP="00920587">
      <w:pPr>
        <w:spacing w:before="120" w:after="120"/>
        <w:ind w:firstLine="567"/>
        <w:jc w:val="both"/>
        <w:rPr>
          <w:sz w:val="28"/>
          <w:szCs w:val="28"/>
        </w:rPr>
      </w:pPr>
      <w:r w:rsidRPr="00DC649B">
        <w:rPr>
          <w:sz w:val="28"/>
          <w:szCs w:val="28"/>
        </w:rPr>
        <w:t xml:space="preserve">Sau 20 năm triển khai thực hiện, </w:t>
      </w:r>
      <w:r w:rsidR="00B42BE5" w:rsidRPr="00DC649B">
        <w:rPr>
          <w:sz w:val="28"/>
          <w:szCs w:val="28"/>
        </w:rPr>
        <w:t xml:space="preserve">các quy định </w:t>
      </w:r>
      <w:r w:rsidRPr="00DC649B">
        <w:rPr>
          <w:sz w:val="28"/>
          <w:szCs w:val="28"/>
        </w:rPr>
        <w:t xml:space="preserve">đã tạo nền tảng quan trọng cho việc thực hiện cơ chế tự chủ tài chính trong các </w:t>
      </w:r>
      <w:r w:rsidR="00B42BE5" w:rsidRPr="00DC649B">
        <w:rPr>
          <w:sz w:val="28"/>
          <w:szCs w:val="28"/>
        </w:rPr>
        <w:t>cơ quan nhà nước, cơ quan Đảng Công sản Việt Nam và cơ quan Ủy ban Mặt trận Tổ quốc Việt Nam các cấp thuộc phạm vi quản lý thành phố Hà Nội</w:t>
      </w:r>
      <w:r w:rsidRPr="00DC649B">
        <w:rPr>
          <w:sz w:val="28"/>
          <w:szCs w:val="28"/>
        </w:rPr>
        <w:t>, góp phần thúc đẩy cải cách hành chính và nâng cao hiệu quả sử dụng ngân sách. Tuy nhiên, cơ chế này vẫn nặng về kiểm soát đầu vào và chưa đáp ứng yêu cầu quản trị công hiện đại.</w:t>
      </w:r>
    </w:p>
    <w:p w14:paraId="3AE3C31D" w14:textId="72564531" w:rsidR="00AA60CB" w:rsidRPr="00DC649B" w:rsidRDefault="00B42BE5" w:rsidP="00920587">
      <w:pPr>
        <w:spacing w:before="120" w:after="120"/>
        <w:ind w:firstLine="567"/>
        <w:jc w:val="both"/>
        <w:rPr>
          <w:sz w:val="28"/>
          <w:szCs w:val="28"/>
        </w:rPr>
      </w:pPr>
      <w:r w:rsidRPr="00DC649B">
        <w:rPr>
          <w:sz w:val="28"/>
          <w:szCs w:val="28"/>
        </w:rPr>
        <w:t xml:space="preserve">Hiện nay, Chính phủ đã ban hành </w:t>
      </w:r>
      <w:r w:rsidR="00AA60CB" w:rsidRPr="00DC649B">
        <w:rPr>
          <w:sz w:val="28"/>
          <w:szCs w:val="28"/>
        </w:rPr>
        <w:t xml:space="preserve">Nghị định số 75/2026/NĐ-CP </w:t>
      </w:r>
      <w:r w:rsidRPr="00DC649B">
        <w:rPr>
          <w:sz w:val="28"/>
          <w:szCs w:val="28"/>
        </w:rPr>
        <w:t xml:space="preserve">ngày 16/3/2026 </w:t>
      </w:r>
      <w:r w:rsidR="00AA60CB" w:rsidRPr="00DC649B">
        <w:rPr>
          <w:sz w:val="28"/>
          <w:szCs w:val="28"/>
        </w:rPr>
        <w:t>quy định chế độ tự chủ, tự chịu trách nhiệm về quản lý sử dụng kinh phí quản lý hành chính</w:t>
      </w:r>
      <w:r w:rsidR="006028C6" w:rsidRPr="00DC649B">
        <w:rPr>
          <w:sz w:val="28"/>
          <w:szCs w:val="28"/>
        </w:rPr>
        <w:t>; Nghị định số 04/2026/NĐ-CP ngày 28/01/2026 quy định về quản lý, sử dụng ngân sách nhà nước đối với một số hoạt động của Đảng Cộng sản Việt Nam</w:t>
      </w:r>
      <w:r w:rsidR="00AA60CB" w:rsidRPr="00DC649B">
        <w:rPr>
          <w:sz w:val="28"/>
          <w:szCs w:val="28"/>
        </w:rPr>
        <w:t xml:space="preserve"> thay thế Nghị định số 130/2005/NĐ-CP</w:t>
      </w:r>
      <w:r w:rsidR="006028C6" w:rsidRPr="00DC649B">
        <w:rPr>
          <w:sz w:val="28"/>
          <w:szCs w:val="28"/>
        </w:rPr>
        <w:t>; Thông tư liên tịch số 216/TTLT-BTCQT-BTC và Thông tư số 1539/2017/TT-BTC.</w:t>
      </w:r>
    </w:p>
    <w:p w14:paraId="7BFF8B19" w14:textId="62228FEE" w:rsidR="00AA60CB" w:rsidRPr="00DC649B" w:rsidRDefault="006028C6" w:rsidP="00920587">
      <w:pPr>
        <w:spacing w:before="120" w:after="120"/>
        <w:ind w:firstLine="567"/>
        <w:jc w:val="both"/>
        <w:rPr>
          <w:sz w:val="28"/>
          <w:szCs w:val="28"/>
        </w:rPr>
      </w:pPr>
      <w:r w:rsidRPr="00DC649B">
        <w:rPr>
          <w:sz w:val="28"/>
          <w:szCs w:val="28"/>
        </w:rPr>
        <w:lastRenderedPageBreak/>
        <w:t>Các quy định mới</w:t>
      </w:r>
      <w:r w:rsidR="00AA60CB" w:rsidRPr="00DC649B">
        <w:rPr>
          <w:sz w:val="28"/>
          <w:szCs w:val="28"/>
        </w:rPr>
        <w:t xml:space="preserve"> ra đời đã quy định rõ ràng hơn các khoản chi thu nhập tăng thêm, thưởng và phúc lợi, tạo động lực thực chất cho cán bộ, công chức, viên chức, người lao động nâng cao năng suất lao động. Đồng thời, quy trình báo cáo và kiểm soát được số hóa mạnh mẽ, giúp minh bạch hóa mọi khoản chi tiêu công. Đây chính là đòn bẩy để xây dựng một bộ máy hành chính tinh gọn, hiệu quả và liêm chính trong kỷ nguyên mới.</w:t>
      </w:r>
    </w:p>
    <w:p w14:paraId="11D6DE48" w14:textId="77777777" w:rsidR="00AA60CB" w:rsidRPr="00DC649B" w:rsidRDefault="00AA60CB" w:rsidP="00920587">
      <w:pPr>
        <w:autoSpaceDE w:val="0"/>
        <w:autoSpaceDN w:val="0"/>
        <w:adjustRightInd w:val="0"/>
        <w:spacing w:before="120" w:after="120"/>
        <w:ind w:firstLine="567"/>
        <w:jc w:val="both"/>
        <w:rPr>
          <w:rFonts w:eastAsia="Calibri"/>
          <w:iCs/>
          <w:sz w:val="28"/>
          <w:szCs w:val="28"/>
        </w:rPr>
      </w:pPr>
      <w:r w:rsidRPr="00DC649B">
        <w:rPr>
          <w:rFonts w:eastAsia="Calibri"/>
          <w:sz w:val="28"/>
          <w:szCs w:val="28"/>
        </w:rPr>
        <w:t xml:space="preserve">Ngày 23 tháng 4 năm 2026, tại Kỳ họp lần thứ 1, Quốc hội Khóa XVI đã thông qua Luật Thủ đô (Luật số 02/2026/QH16); trong đó: tại điểm d khoản 5 Điều 21 quy định HĐND Thành phố có thẩm quyền: </w:t>
      </w:r>
      <w:r w:rsidRPr="00DC649B">
        <w:rPr>
          <w:rFonts w:eastAsia="Calibri"/>
          <w:i/>
          <w:sz w:val="28"/>
          <w:szCs w:val="28"/>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r w:rsidRPr="00DC649B">
        <w:rPr>
          <w:rFonts w:eastAsia="Calibri"/>
          <w:iCs/>
          <w:sz w:val="28"/>
          <w:szCs w:val="28"/>
        </w:rPr>
        <w:t>Đây là cơ sở pháp lý trực tiếp và đặc thù để thành phố Hà Nội chủ động xây dựng cơ chế tự chủ phù hợp với yêu cầu quản trị của đô thị đặc biệt, trên cơ sở phân quyền, phân cấp mạnh hơn cho chính quyền Thủ đô.</w:t>
      </w:r>
    </w:p>
    <w:bookmarkEnd w:id="1"/>
    <w:p w14:paraId="0783E68B" w14:textId="1A9D33E5" w:rsidR="00E56359" w:rsidRPr="00DC649B" w:rsidRDefault="00E56359" w:rsidP="00920587">
      <w:pPr>
        <w:tabs>
          <w:tab w:val="right" w:pos="9468"/>
        </w:tabs>
        <w:autoSpaceDE w:val="0"/>
        <w:autoSpaceDN w:val="0"/>
        <w:adjustRightInd w:val="0"/>
        <w:spacing w:before="120" w:after="120"/>
        <w:ind w:right="-113" w:firstLine="567"/>
        <w:jc w:val="both"/>
        <w:rPr>
          <w:b/>
          <w:bCs/>
          <w:sz w:val="28"/>
          <w:szCs w:val="28"/>
          <w:lang w:val="pt-BR"/>
        </w:rPr>
      </w:pPr>
      <w:r w:rsidRPr="00DC649B">
        <w:rPr>
          <w:b/>
          <w:bCs/>
          <w:sz w:val="28"/>
          <w:szCs w:val="28"/>
          <w:lang w:val="pt-BR"/>
        </w:rPr>
        <w:t>2. Quá trình thực hiện tổng kết, đánh giá</w:t>
      </w:r>
    </w:p>
    <w:p w14:paraId="7AEEE25D" w14:textId="28A9778A" w:rsidR="00E56359" w:rsidRPr="00DC649B" w:rsidRDefault="00841B88" w:rsidP="00920587">
      <w:pPr>
        <w:spacing w:before="120" w:after="120"/>
        <w:ind w:firstLine="567"/>
        <w:jc w:val="both"/>
        <w:rPr>
          <w:sz w:val="28"/>
          <w:szCs w:val="28"/>
        </w:rPr>
      </w:pPr>
      <w:r w:rsidRPr="00DC649B">
        <w:rPr>
          <w:sz w:val="28"/>
          <w:szCs w:val="28"/>
        </w:rPr>
        <w:t>Ngày 11/3/2026; Sở Tài chính đã có Văn bản số 3304/STC-TCHCSN gửi các cơ quan, đơn vị đề xuất các nội dung đặc thù phục vụ xây dựng dự thảo Nghị quyết của HĐND Thành phố quy định chế độ tự chủ về kinh phí quản lý tài chính và cơ chế tự chủ tài chính của đơn vị sự nghiệp công lập thuộc phạm vi quản lý của Thành phố</w:t>
      </w:r>
      <w:r w:rsidR="000E699D" w:rsidRPr="00DC649B">
        <w:rPr>
          <w:sz w:val="28"/>
          <w:szCs w:val="28"/>
        </w:rPr>
        <w:t>.</w:t>
      </w:r>
    </w:p>
    <w:p w14:paraId="45D4EF89" w14:textId="12E1236D" w:rsidR="00790757" w:rsidRPr="00DC649B" w:rsidRDefault="000E699D" w:rsidP="00920587">
      <w:pPr>
        <w:tabs>
          <w:tab w:val="right" w:pos="9468"/>
        </w:tabs>
        <w:autoSpaceDE w:val="0"/>
        <w:autoSpaceDN w:val="0"/>
        <w:adjustRightInd w:val="0"/>
        <w:spacing w:before="120" w:after="120"/>
        <w:ind w:right="-113" w:firstLine="567"/>
        <w:jc w:val="both"/>
        <w:rPr>
          <w:sz w:val="28"/>
          <w:szCs w:val="28"/>
          <w:lang w:val="pt-BR"/>
        </w:rPr>
      </w:pPr>
      <w:r w:rsidRPr="00DC649B">
        <w:rPr>
          <w:sz w:val="28"/>
          <w:szCs w:val="28"/>
          <w:lang w:val="pt-BR"/>
        </w:rPr>
        <w:t>Thực hiện quy định của Luật Ban hành văn bản quy phạm pháp luật năm 2025;</w:t>
      </w:r>
      <w:r w:rsidRPr="00DC649B">
        <w:rPr>
          <w:b/>
          <w:bCs/>
          <w:sz w:val="28"/>
          <w:szCs w:val="28"/>
          <w:lang w:val="pt-BR"/>
        </w:rPr>
        <w:t xml:space="preserve"> </w:t>
      </w:r>
      <w:r w:rsidR="00E56359" w:rsidRPr="00DC649B">
        <w:rPr>
          <w:sz w:val="28"/>
          <w:szCs w:val="28"/>
          <w:lang w:val="pt-BR"/>
        </w:rPr>
        <w:t xml:space="preserve">trên cơ sở thực tiễn </w:t>
      </w:r>
      <w:r w:rsidRPr="00DC649B">
        <w:rPr>
          <w:sz w:val="28"/>
          <w:szCs w:val="28"/>
          <w:lang w:val="pt-BR"/>
        </w:rPr>
        <w:t>thực hiện chính</w:t>
      </w:r>
      <w:r w:rsidR="00841B88" w:rsidRPr="00DC649B">
        <w:rPr>
          <w:sz w:val="28"/>
          <w:szCs w:val="28"/>
          <w:lang w:val="pt-BR"/>
        </w:rPr>
        <w:t xml:space="preserve"> sách</w:t>
      </w:r>
      <w:r w:rsidRPr="00DC649B">
        <w:rPr>
          <w:sz w:val="28"/>
          <w:szCs w:val="28"/>
          <w:lang w:val="pt-BR"/>
        </w:rPr>
        <w:t xml:space="preserve"> qua các năm, </w:t>
      </w:r>
      <w:r w:rsidR="00E56359" w:rsidRPr="00DC649B">
        <w:rPr>
          <w:sz w:val="28"/>
          <w:szCs w:val="28"/>
          <w:lang w:val="pt-BR"/>
        </w:rPr>
        <w:t xml:space="preserve">cũng như </w:t>
      </w:r>
      <w:r w:rsidR="0010233E" w:rsidRPr="00DC649B">
        <w:rPr>
          <w:sz w:val="28"/>
          <w:szCs w:val="28"/>
          <w:lang w:val="pt-BR"/>
        </w:rPr>
        <w:t xml:space="preserve">các quy định hiện hành về chế độ tự chủ về kinh phí quản lý hành chính đối với cơ quan nhà nước, cơ quan Đảng Cộng sản Việt Nam và cơ quan Ủy ban Mặt trận Tổ quốc Việt Nam các cấp thuộc phạm vi quản lý của Thành phố; </w:t>
      </w:r>
      <w:r w:rsidR="00E56359" w:rsidRPr="00DC649B">
        <w:rPr>
          <w:sz w:val="28"/>
          <w:szCs w:val="28"/>
          <w:lang w:val="pt-BR"/>
        </w:rPr>
        <w:t xml:space="preserve">ý kiến </w:t>
      </w:r>
      <w:r w:rsidR="00841B88" w:rsidRPr="00DC649B">
        <w:rPr>
          <w:sz w:val="28"/>
          <w:szCs w:val="28"/>
          <w:lang w:val="pt-BR"/>
        </w:rPr>
        <w:t xml:space="preserve">đề xuất </w:t>
      </w:r>
      <w:r w:rsidR="00E56359" w:rsidRPr="00DC649B">
        <w:rPr>
          <w:sz w:val="28"/>
          <w:szCs w:val="28"/>
          <w:lang w:val="pt-BR"/>
        </w:rPr>
        <w:t>của các đơn vị</w:t>
      </w:r>
      <w:r w:rsidRPr="00DC649B">
        <w:rPr>
          <w:sz w:val="28"/>
          <w:szCs w:val="28"/>
          <w:lang w:val="pt-BR"/>
        </w:rPr>
        <w:t>;</w:t>
      </w:r>
      <w:r w:rsidR="00E56359" w:rsidRPr="00DC649B">
        <w:rPr>
          <w:sz w:val="28"/>
          <w:szCs w:val="28"/>
          <w:lang w:val="pt-BR"/>
        </w:rPr>
        <w:t xml:space="preserve"> Sở Tài chính tổng hợp và</w:t>
      </w:r>
      <w:r w:rsidRPr="00DC649B">
        <w:rPr>
          <w:sz w:val="28"/>
          <w:szCs w:val="28"/>
          <w:lang w:val="pt-BR"/>
        </w:rPr>
        <w:t xml:space="preserve"> tổng kết thực hiện </w:t>
      </w:r>
      <w:r w:rsidR="0010233E" w:rsidRPr="00DC649B">
        <w:rPr>
          <w:sz w:val="28"/>
          <w:szCs w:val="28"/>
          <w:lang w:val="pt-BR"/>
        </w:rPr>
        <w:t xml:space="preserve">về </w:t>
      </w:r>
      <w:r w:rsidRPr="00DC649B">
        <w:rPr>
          <w:sz w:val="28"/>
          <w:szCs w:val="28"/>
          <w:lang w:val="pt-BR"/>
        </w:rPr>
        <w:t>chính sách</w:t>
      </w:r>
      <w:r w:rsidR="000F4220" w:rsidRPr="00DC649B">
        <w:rPr>
          <w:sz w:val="28"/>
          <w:szCs w:val="28"/>
          <w:lang w:val="pt-BR"/>
        </w:rPr>
        <w:t xml:space="preserve"> quy định </w:t>
      </w:r>
      <w:r w:rsidR="0010233E" w:rsidRPr="00DC649B">
        <w:rPr>
          <w:sz w:val="28"/>
          <w:szCs w:val="28"/>
          <w:lang w:val="pt-BR"/>
        </w:rPr>
        <w:t>chế độ tự chủ về kinh phí quản lý hành chính đối với cơ quan nhà nước, cơ quan Đảng Cộng sản Việt Nam và cơ quan Ủy ban Mặt trận Tổ quốc Việt Nam các cấp thuộc phạm vi quản lý của Thành phố</w:t>
      </w:r>
      <w:r w:rsidR="000F4220" w:rsidRPr="00DC649B">
        <w:rPr>
          <w:sz w:val="28"/>
          <w:szCs w:val="28"/>
          <w:lang w:val="pt-BR"/>
        </w:rPr>
        <w:t>.</w:t>
      </w:r>
    </w:p>
    <w:p w14:paraId="7E7EE301" w14:textId="101B8676" w:rsidR="000F4220" w:rsidRPr="00DC649B" w:rsidRDefault="000F4220" w:rsidP="00920587">
      <w:pPr>
        <w:tabs>
          <w:tab w:val="right" w:pos="9468"/>
        </w:tabs>
        <w:autoSpaceDE w:val="0"/>
        <w:autoSpaceDN w:val="0"/>
        <w:adjustRightInd w:val="0"/>
        <w:spacing w:before="120" w:after="120"/>
        <w:ind w:right="-113" w:firstLine="567"/>
        <w:jc w:val="both"/>
        <w:rPr>
          <w:b/>
          <w:bCs/>
          <w:sz w:val="28"/>
          <w:szCs w:val="28"/>
          <w:lang w:val="pt-BR"/>
        </w:rPr>
      </w:pPr>
      <w:r w:rsidRPr="00DC649B">
        <w:rPr>
          <w:b/>
          <w:bCs/>
          <w:sz w:val="28"/>
          <w:szCs w:val="28"/>
          <w:lang w:val="pt-BR"/>
        </w:rPr>
        <w:t>II. KẾT QUẢ THỰC HIỆN CHÍNH SÁCH</w:t>
      </w:r>
    </w:p>
    <w:p w14:paraId="66A370FA" w14:textId="3E972AD4" w:rsidR="00A81869" w:rsidRPr="00DC649B" w:rsidRDefault="00A81869" w:rsidP="00920587">
      <w:pPr>
        <w:spacing w:before="120" w:after="120"/>
        <w:ind w:firstLine="567"/>
        <w:jc w:val="both"/>
        <w:rPr>
          <w:b/>
          <w:bCs/>
          <w:i/>
          <w:iCs/>
          <w:sz w:val="28"/>
          <w:szCs w:val="28"/>
        </w:rPr>
      </w:pPr>
      <w:r w:rsidRPr="00DC649B">
        <w:rPr>
          <w:b/>
          <w:bCs/>
          <w:i/>
          <w:iCs/>
          <w:sz w:val="28"/>
          <w:szCs w:val="28"/>
        </w:rPr>
        <w:t>1. Tình hình thực hiện kinh phí quản lý hành chính được giao tự chủ</w:t>
      </w:r>
    </w:p>
    <w:p w14:paraId="27321BC9" w14:textId="77777777" w:rsidR="00A81869" w:rsidRPr="00DC649B" w:rsidRDefault="00A81869" w:rsidP="00920587">
      <w:pPr>
        <w:spacing w:before="120" w:after="120"/>
        <w:ind w:firstLine="567"/>
        <w:jc w:val="both"/>
        <w:rPr>
          <w:sz w:val="28"/>
          <w:szCs w:val="28"/>
        </w:rPr>
      </w:pPr>
      <w:r w:rsidRPr="00DC649B">
        <w:rPr>
          <w:sz w:val="28"/>
          <w:szCs w:val="28"/>
        </w:rPr>
        <w:t>Đối với kinh phí được giao tự chủ (chi khác trong định mức, chi từ nguồn thu được để lại,…), các cơ quan, đơn vị đã chủ động xây dựng các biện pháp sử dụng tiết kiệm kinh phí đồng thời thực hiện tốt các nhiệm vụ được giao. Số kinh phí tự chủ tiết kiệm năm 2025 là 513.845 triệu đồng, chiếm khoảng 5,1% kinh phí quản lý hành chính được giao tự chủ. Theo số liệu báo cáo của các đơn vị, số đơn vị tiết kiệm tăng thu nhập cấp thành phố là 17/33 đơn vị; cấp xã, phường là 474/630 đơn vị.</w:t>
      </w:r>
    </w:p>
    <w:p w14:paraId="55C27052" w14:textId="77777777" w:rsidR="00A81869" w:rsidRPr="00DC649B" w:rsidRDefault="00A81869" w:rsidP="00920587">
      <w:pPr>
        <w:spacing w:before="120" w:after="120"/>
        <w:ind w:firstLine="567"/>
        <w:jc w:val="both"/>
        <w:rPr>
          <w:spacing w:val="-4"/>
          <w:sz w:val="28"/>
          <w:szCs w:val="28"/>
        </w:rPr>
      </w:pPr>
      <w:r w:rsidRPr="00DC649B">
        <w:rPr>
          <w:sz w:val="28"/>
          <w:szCs w:val="28"/>
        </w:rPr>
        <w:t xml:space="preserve">Ngoài ra, có một số đơn vị có tỷ lệ tiết </w:t>
      </w:r>
      <w:r w:rsidRPr="00DC649B">
        <w:rPr>
          <w:spacing w:val="-4"/>
          <w:sz w:val="28"/>
          <w:szCs w:val="28"/>
        </w:rPr>
        <w:t xml:space="preserve">kiệm cao so với kinh phí tự chủ được giao như: </w:t>
      </w:r>
    </w:p>
    <w:p w14:paraId="1F5BCC10" w14:textId="77777777" w:rsidR="00A81869" w:rsidRPr="00DC649B" w:rsidRDefault="00A81869" w:rsidP="00920587">
      <w:pPr>
        <w:spacing w:before="120" w:after="120"/>
        <w:ind w:firstLine="567"/>
        <w:jc w:val="both"/>
        <w:rPr>
          <w:spacing w:val="-4"/>
          <w:sz w:val="28"/>
          <w:szCs w:val="28"/>
        </w:rPr>
      </w:pPr>
      <w:r w:rsidRPr="00DC649B">
        <w:rPr>
          <w:spacing w:val="-4"/>
          <w:sz w:val="28"/>
          <w:szCs w:val="28"/>
        </w:rPr>
        <w:lastRenderedPageBreak/>
        <w:t>+ Khối Sở, ngành: Sở Nông nghiệp và PTNT (Chi cục Trồng trọt và BVTV Hà Nội: 37%); Sở Y Tế (Chi cục ATVSTP 31,6%); Sở Du lịch (Văn phòng Sở 26%).</w:t>
      </w:r>
    </w:p>
    <w:p w14:paraId="396AB601" w14:textId="2A5DABE1" w:rsidR="00A370AC" w:rsidRPr="00DC649B" w:rsidRDefault="00A81869" w:rsidP="00920587">
      <w:pPr>
        <w:spacing w:before="120" w:after="120"/>
        <w:ind w:firstLine="567"/>
        <w:jc w:val="both"/>
        <w:rPr>
          <w:spacing w:val="-10"/>
          <w:sz w:val="28"/>
          <w:szCs w:val="28"/>
        </w:rPr>
      </w:pPr>
      <w:r w:rsidRPr="00DC649B">
        <w:rPr>
          <w:spacing w:val="-10"/>
          <w:sz w:val="28"/>
          <w:szCs w:val="28"/>
        </w:rPr>
        <w:t>+ Khối xã, phường: Phường Thanh Liệt 19%; Phường Cửa Nam 28%; Phường Bạch Mai 24%; Xã Bát Tràng 21%; Phường Phú Thượng 22%; Xã Hát Môn 23%</w:t>
      </w:r>
    </w:p>
    <w:p w14:paraId="1B69CCDA" w14:textId="77777777" w:rsidR="00A81869" w:rsidRPr="00DC649B" w:rsidRDefault="00A81869" w:rsidP="00920587">
      <w:pPr>
        <w:tabs>
          <w:tab w:val="left" w:pos="567"/>
          <w:tab w:val="left" w:pos="900"/>
        </w:tabs>
        <w:spacing w:before="120" w:after="120"/>
        <w:ind w:firstLine="567"/>
        <w:jc w:val="both"/>
        <w:rPr>
          <w:b/>
          <w:bCs/>
          <w:sz w:val="28"/>
          <w:szCs w:val="28"/>
        </w:rPr>
      </w:pPr>
      <w:r w:rsidRPr="00DC649B">
        <w:rPr>
          <w:b/>
          <w:bCs/>
          <w:sz w:val="28"/>
          <w:szCs w:val="28"/>
        </w:rPr>
        <w:t>2. Đánh giá chung:</w:t>
      </w:r>
    </w:p>
    <w:p w14:paraId="44E475E0" w14:textId="77777777" w:rsidR="00A81869" w:rsidRPr="00DC649B" w:rsidRDefault="00A81869" w:rsidP="00920587">
      <w:pPr>
        <w:spacing w:before="120" w:after="120"/>
        <w:ind w:firstLine="567"/>
        <w:jc w:val="both"/>
        <w:rPr>
          <w:b/>
          <w:bCs/>
          <w:i/>
          <w:sz w:val="28"/>
          <w:szCs w:val="28"/>
        </w:rPr>
      </w:pPr>
      <w:r w:rsidRPr="00DC649B">
        <w:rPr>
          <w:b/>
          <w:bCs/>
          <w:i/>
          <w:sz w:val="28"/>
          <w:szCs w:val="28"/>
        </w:rPr>
        <w:t>2.1. Những mặt đạt được:</w:t>
      </w:r>
    </w:p>
    <w:p w14:paraId="0B8AF270" w14:textId="77777777" w:rsidR="00A81869" w:rsidRPr="00DC649B" w:rsidRDefault="00A81869" w:rsidP="00920587">
      <w:pPr>
        <w:tabs>
          <w:tab w:val="left" w:pos="0"/>
          <w:tab w:val="left" w:pos="900"/>
        </w:tabs>
        <w:spacing w:before="120" w:after="120"/>
        <w:ind w:firstLine="567"/>
        <w:jc w:val="both"/>
        <w:rPr>
          <w:sz w:val="28"/>
          <w:szCs w:val="28"/>
        </w:rPr>
      </w:pPr>
      <w:r w:rsidRPr="00DC649B">
        <w:rPr>
          <w:sz w:val="28"/>
          <w:szCs w:val="28"/>
        </w:rPr>
        <w:t>- Thực hiện cơ chế tự chủ, tự chịu trách nhiệm, kết hợp cải cách hành chính, quy trình xử lý công việc đã từng bước được chuẩn hoá theo hướng: khoa học, rõ trách nhiệm từng bộ phận, cá nhân; nhờ đó chất lượng, hiệu quả công việc tại các sở, ban, ngành, xã, phường được tăng lên, thời gian giải quyết công việc rút ngắn, tạo bước chuyển biến mạnh trong CCHC, góp phần sử dụng kinh phí hiệu quả, tiết kiệm, đồng thời đảm bảo hoàn thành nhiệm vụ được giao.</w:t>
      </w:r>
    </w:p>
    <w:p w14:paraId="6C8360EA" w14:textId="77777777" w:rsidR="00A81869" w:rsidRPr="00DC649B" w:rsidRDefault="00A81869" w:rsidP="00920587">
      <w:pPr>
        <w:tabs>
          <w:tab w:val="left" w:pos="851"/>
          <w:tab w:val="left" w:pos="1498"/>
        </w:tabs>
        <w:spacing w:before="120" w:after="120"/>
        <w:ind w:firstLine="567"/>
        <w:jc w:val="both"/>
        <w:rPr>
          <w:sz w:val="28"/>
          <w:szCs w:val="28"/>
        </w:rPr>
      </w:pPr>
      <w:r w:rsidRPr="00DC649B">
        <w:rPr>
          <w:spacing w:val="-4"/>
          <w:sz w:val="28"/>
          <w:szCs w:val="28"/>
          <w:lang w:val="nl-NL"/>
        </w:rPr>
        <w:t>- V</w:t>
      </w:r>
      <w:r w:rsidRPr="00DC649B">
        <w:rPr>
          <w:sz w:val="28"/>
          <w:szCs w:val="28"/>
        </w:rPr>
        <w:t>iệc thực hiện cơ chế khoán kinh phí đã tạo điều kiện cho các cơ quan, đơn vị chủ động trong việc sử dụng biên chế và kinh phí quản lý hành chính một cách hợp lý nhất để hoàn thành tốt chức năng, nhiệm vụ được giao, từng bước nâng cao đời sống của cán bộ, công chức, tạo động lực để cán bộ, công chức thực thi công vụ có chất lượng và hiệu quả cao, góp phần nâng cao chất lượng đội ngũ cán bộ, công chức theo mục tiêu của Chương trình Cải cách hành chính nhà nước giai đoạn 2021-2030 của Chính phủ.</w:t>
      </w:r>
    </w:p>
    <w:p w14:paraId="0729F3FC" w14:textId="77777777" w:rsidR="00A81869" w:rsidRPr="00DC649B" w:rsidRDefault="00A81869" w:rsidP="00920587">
      <w:pPr>
        <w:spacing w:before="120" w:after="120"/>
        <w:ind w:firstLine="567"/>
        <w:jc w:val="both"/>
        <w:rPr>
          <w:sz w:val="28"/>
          <w:szCs w:val="28"/>
        </w:rPr>
      </w:pPr>
      <w:r w:rsidRPr="00DC649B">
        <w:rPr>
          <w:sz w:val="28"/>
          <w:szCs w:val="28"/>
        </w:rPr>
        <w:t>- Cùng với việc cải cách thủ tục hành chính, sắp xếp lại cơ cấu tổ chức, biên chế, 100% các đơn vị thực hiện chế độ tự chủ đã xây dựng quy chế chi tiêu nội bộ; thực hiện điều chỉnh bổ sung các nội dung phát sinh hàng năm theo quy định. Cán bộ, công chức và người lao động được tạo điều kiện để phát huy tính dân chủ, nâng cao ý thức trách nhiệm, thực hiện quyền giám sát trong thực thi công vụ và thực hành tiết kiệm chống lãng phí bằng việc được tham gia đóng góp ý kiến đối với quy chế chi tiêu nội bộ, quy chế quản lý sử dụng tài sản công của đơn vị.</w:t>
      </w:r>
    </w:p>
    <w:p w14:paraId="6F81D180" w14:textId="77777777" w:rsidR="00A81869" w:rsidRPr="00DC649B" w:rsidRDefault="00A81869" w:rsidP="00920587">
      <w:pPr>
        <w:spacing w:before="120" w:after="120"/>
        <w:ind w:firstLine="567"/>
        <w:jc w:val="both"/>
        <w:rPr>
          <w:b/>
          <w:bCs/>
          <w:i/>
          <w:sz w:val="28"/>
          <w:szCs w:val="28"/>
        </w:rPr>
      </w:pPr>
      <w:r w:rsidRPr="00DC649B">
        <w:rPr>
          <w:b/>
          <w:bCs/>
          <w:i/>
          <w:sz w:val="28"/>
          <w:szCs w:val="28"/>
        </w:rPr>
        <w:t>2.2. Tồn tại, hạn chế:</w:t>
      </w:r>
    </w:p>
    <w:p w14:paraId="624F1C3A" w14:textId="77777777" w:rsidR="00A81869" w:rsidRPr="00DC649B" w:rsidRDefault="00A81869" w:rsidP="00920587">
      <w:pPr>
        <w:spacing w:before="120" w:after="120"/>
        <w:ind w:firstLine="567"/>
        <w:jc w:val="both"/>
        <w:rPr>
          <w:spacing w:val="-4"/>
          <w:sz w:val="28"/>
          <w:szCs w:val="28"/>
          <w:lang w:val="nl-NL"/>
        </w:rPr>
      </w:pPr>
      <w:r w:rsidRPr="00DC649B">
        <w:rPr>
          <w:spacing w:val="-4"/>
          <w:sz w:val="28"/>
          <w:szCs w:val="28"/>
          <w:lang w:val="nl-NL"/>
        </w:rPr>
        <w:t>- Việc thực hiện khoán chi chưa được mở rộng đối tượng, nội dung chi dẫn đến số tiết kiệm kinh phí tự chủ năm nay tăng không nhiều so với năm trước.</w:t>
      </w:r>
    </w:p>
    <w:p w14:paraId="0FFAB94F" w14:textId="77777777" w:rsidR="00A81869" w:rsidRPr="00DC649B" w:rsidRDefault="00A81869" w:rsidP="00920587">
      <w:pPr>
        <w:spacing w:before="120" w:after="120"/>
        <w:ind w:firstLine="567"/>
        <w:jc w:val="both"/>
        <w:rPr>
          <w:spacing w:val="-4"/>
          <w:sz w:val="28"/>
          <w:szCs w:val="28"/>
          <w:lang w:val="nl-NL"/>
        </w:rPr>
      </w:pPr>
      <w:r w:rsidRPr="00DC649B">
        <w:rPr>
          <w:spacing w:val="-4"/>
          <w:sz w:val="28"/>
          <w:szCs w:val="28"/>
          <w:lang w:val="nl-NL"/>
        </w:rPr>
        <w:t>- Một số cơ quan, đơn vị chưa ban hành các tiêu chí cụ thể làm căn cứ đánh giá mức độ hoàn thành nhiệm vụ của cán bộ, công chức. Nguyên nhân do thực tế, nhiều công việc khó xác định được quy mô, phạm vi khối lượng công việc của các cơ quan; đồng thời, do tính chất công việc của cơ quan hành chính luôn phát sinh những việc đột xuất nên khó lượng hoá để xây dựng và ban hành tiêu chí cụ thể, do vậy việc thực hiện chi thu nhập tăng thêm cho cán bộ, công chức nhìn chung vẫn theo hình thức bình quân, chưa hoàn toàn gắn với kết quả hoàn thành nhiệm vụ được giao.</w:t>
      </w:r>
    </w:p>
    <w:p w14:paraId="216ED9FF" w14:textId="77777777" w:rsidR="00920587" w:rsidRPr="00DC649B" w:rsidRDefault="00920587" w:rsidP="00920587">
      <w:pPr>
        <w:spacing w:before="120" w:after="120"/>
        <w:ind w:firstLine="567"/>
        <w:jc w:val="both"/>
        <w:rPr>
          <w:sz w:val="28"/>
          <w:szCs w:val="28"/>
        </w:rPr>
      </w:pPr>
      <w:r w:rsidRPr="00DC649B">
        <w:rPr>
          <w:sz w:val="28"/>
          <w:szCs w:val="28"/>
        </w:rPr>
        <w:t xml:space="preserve">Hiện nay, Chính phủ đã ban hành Nghị định số 75/2026/NĐ-CP ngày 16/3/2026 quy định chế độ tự chủ, tự chịu trách nhiệm về quản lý sử dụng kinh phí quản lý hành chính; Nghị định số 04/2026/NĐ-CP ngày 28/01/2026 quy định về quản lý, sử dụng ngân sách nhà nước đối với một số hoạt động của Đảng Cộng </w:t>
      </w:r>
      <w:r w:rsidRPr="00DC649B">
        <w:rPr>
          <w:sz w:val="28"/>
          <w:szCs w:val="28"/>
        </w:rPr>
        <w:lastRenderedPageBreak/>
        <w:t>sản Việt Nam thay thế Nghị định số 130/2005/NĐ-CP; Thông tư liên tịch số 216/TTLT-BTCQT-BTC và Thông tư số 1539/2017/TT-BTC.</w:t>
      </w:r>
    </w:p>
    <w:p w14:paraId="5A47A58C" w14:textId="12366667" w:rsidR="00920587" w:rsidRPr="00DC649B" w:rsidRDefault="00920587" w:rsidP="00920587">
      <w:pPr>
        <w:spacing w:before="120" w:after="120"/>
        <w:ind w:firstLine="567"/>
        <w:jc w:val="both"/>
        <w:rPr>
          <w:sz w:val="28"/>
          <w:szCs w:val="28"/>
        </w:rPr>
      </w:pPr>
      <w:r w:rsidRPr="00DC649B">
        <w:rPr>
          <w:sz w:val="28"/>
          <w:szCs w:val="28"/>
        </w:rPr>
        <w:t>Các chính sách mới ra đời đã quy định cụ thể hơn về nguồn kinh phí, phạm vi chi, nội dung chi và trách nhiệm của các cơ quan trong thực hiện cơ chế tự chủ tài chính. Bên cạnh đó, Nghị định nhấn mạnh, các cơ quan thực hiện cơ chế tự chủ phải chịu trách nhiệm trước pháp luật về quyết định quản lý, sử dụng kinh phí, đồng thời thực hành tiết kiệm, chống lãng phí.</w:t>
      </w:r>
    </w:p>
    <w:p w14:paraId="56B68B16" w14:textId="46EF3008" w:rsidR="00D53369" w:rsidRPr="00DC649B" w:rsidRDefault="00D53369" w:rsidP="00920587">
      <w:pPr>
        <w:spacing w:before="120" w:after="120"/>
        <w:ind w:firstLine="567"/>
        <w:jc w:val="both"/>
        <w:rPr>
          <w:b/>
          <w:bCs/>
          <w:sz w:val="28"/>
          <w:szCs w:val="28"/>
        </w:rPr>
      </w:pPr>
      <w:r w:rsidRPr="00DC649B">
        <w:rPr>
          <w:b/>
          <w:bCs/>
          <w:sz w:val="28"/>
          <w:szCs w:val="28"/>
          <w:lang w:val="en-SG"/>
        </w:rPr>
        <w:t>III. </w:t>
      </w:r>
      <w:r w:rsidRPr="00DC649B">
        <w:rPr>
          <w:b/>
          <w:bCs/>
          <w:sz w:val="28"/>
          <w:szCs w:val="28"/>
        </w:rPr>
        <w:t>ĐỀ XUẤT, KIẾN NGHỊ</w:t>
      </w:r>
    </w:p>
    <w:p w14:paraId="27F13EBE" w14:textId="3ADBCEDE" w:rsidR="008A025C" w:rsidRPr="00DC649B" w:rsidRDefault="008A025C" w:rsidP="00920587">
      <w:pPr>
        <w:spacing w:before="120" w:after="120"/>
        <w:ind w:firstLine="567"/>
        <w:jc w:val="both"/>
        <w:rPr>
          <w:sz w:val="28"/>
          <w:szCs w:val="28"/>
        </w:rPr>
      </w:pPr>
      <w:r w:rsidRPr="00DC649B">
        <w:rPr>
          <w:sz w:val="28"/>
          <w:szCs w:val="28"/>
        </w:rPr>
        <w:t>Để đảm bảo thực hiện</w:t>
      </w:r>
      <w:r w:rsidRPr="00DC649B">
        <w:t xml:space="preserve"> </w:t>
      </w:r>
      <w:r w:rsidRPr="00DC649B">
        <w:rPr>
          <w:sz w:val="28"/>
          <w:szCs w:val="28"/>
        </w:rPr>
        <w:t>theo đúng quy định của</w:t>
      </w:r>
      <w:r w:rsidR="00920587" w:rsidRPr="00DC649B">
        <w:rPr>
          <w:sz w:val="28"/>
          <w:szCs w:val="28"/>
        </w:rPr>
        <w:t xml:space="preserve"> Luật Thủ đô số 02/2026/QH16 </w:t>
      </w:r>
      <w:r w:rsidRPr="00DC649B">
        <w:rPr>
          <w:sz w:val="28"/>
          <w:szCs w:val="28"/>
        </w:rPr>
        <w:t xml:space="preserve">và phù hợp điều kiện thực tiễn của thành phố Hà Nội; Sở Tài chính kính đề nghị UBND Thành phố trình HĐND Thành phố ban hành Nghị quyết </w:t>
      </w:r>
      <w:r w:rsidR="00920587" w:rsidRPr="00DC649B">
        <w:rPr>
          <w:sz w:val="28"/>
          <w:szCs w:val="28"/>
        </w:rPr>
        <w:t>Quy định chế độ tự chủ về kinh phí quản lý hành chính đối với cơ quan nhà nước, cơ quan Đảng Công sản Việt Nam và cơ quan Ủy ban Mặt trận Tổ quốc Việt Nam các cấp thuộc phạm vi quản lý thành phố Hà Nội</w:t>
      </w:r>
      <w:r w:rsidRPr="00DC649B">
        <w:rPr>
          <w:sz w:val="28"/>
          <w:szCs w:val="28"/>
        </w:rPr>
        <w:t xml:space="preserve"> </w:t>
      </w:r>
      <w:r w:rsidR="00920587" w:rsidRPr="00DC649B">
        <w:rPr>
          <w:sz w:val="28"/>
          <w:szCs w:val="28"/>
        </w:rPr>
        <w:t>để triển khai thực hiện Luật Thủ đô; tạo hành lang pháp lý đầy đủ để triển khai các cơ chế đặc thù về tự chủ, tự chịu trách nhiệm tổ chức bộ máy, nhân sự và kinh phí quản lý hành chính đối với cơ quan nhà nước, cơ quan Đảng Cộng sản Việt Nam và cơ quan Ủy ban Mặt trận Tổ quốc Việt Nam các cấp thuộc phạm vi quản lý của Thành phố, đảm bảo tăng tính chủ động cho các cơ quan, đơn vị trong sử dụng ngân sách, gắn trách nhiệm với hiệu quả hoạt động, đồng thời nâng cao kỷ luật tài chính và tinh giản bộ máy và góp phần hoàn thành tốt các nhiệm vụ được giao</w:t>
      </w:r>
      <w:r w:rsidRPr="00DC649B">
        <w:rPr>
          <w:sz w:val="28"/>
          <w:szCs w:val="28"/>
        </w:rPr>
        <w:t>.</w:t>
      </w:r>
    </w:p>
    <w:p w14:paraId="624786A8" w14:textId="3C20258B" w:rsidR="00D53369" w:rsidRPr="00DC649B" w:rsidRDefault="0098210D" w:rsidP="00920587">
      <w:pPr>
        <w:spacing w:before="120" w:after="120"/>
        <w:ind w:firstLine="567"/>
        <w:jc w:val="both"/>
        <w:rPr>
          <w:spacing w:val="2"/>
          <w:sz w:val="28"/>
          <w:szCs w:val="28"/>
        </w:rPr>
      </w:pPr>
      <w:r w:rsidRPr="00DC649B">
        <w:rPr>
          <w:bCs/>
          <w:spacing w:val="2"/>
          <w:sz w:val="28"/>
          <w:szCs w:val="28"/>
        </w:rPr>
        <w:t xml:space="preserve">Trên đây là Báo cáo tổng kết việc thực hiện </w:t>
      </w:r>
      <w:r w:rsidR="00920587" w:rsidRPr="00DC649B">
        <w:rPr>
          <w:bCs/>
          <w:sz w:val="28"/>
          <w:szCs w:val="28"/>
        </w:rPr>
        <w:t>quy định chế độ tự chủ về kinh phí quản lý hành chính đối với cơ quan nhà nước, cơ quan Đảng Công sản Việt Nam và cơ quan Ủy ban Mặt trận Tổ quốc Việt Nam các cấp thuộc phạm vi quản lý thành phố Hà Nội</w:t>
      </w:r>
      <w:r w:rsidR="006B4CCC" w:rsidRPr="00DC649B">
        <w:rPr>
          <w:bCs/>
          <w:spacing w:val="2"/>
          <w:sz w:val="28"/>
          <w:szCs w:val="28"/>
        </w:rPr>
        <w:t>./</w:t>
      </w:r>
      <w:r w:rsidR="00CD7D3D" w:rsidRPr="00DC649B">
        <w:rPr>
          <w:spacing w:val="2"/>
          <w:sz w:val="28"/>
          <w:szCs w:val="28"/>
        </w:rPr>
        <w:t>.</w:t>
      </w:r>
    </w:p>
    <w:tbl>
      <w:tblPr>
        <w:tblW w:w="9180" w:type="dxa"/>
        <w:tblLook w:val="01E0" w:firstRow="1" w:lastRow="1" w:firstColumn="1" w:lastColumn="1" w:noHBand="0" w:noVBand="0"/>
      </w:tblPr>
      <w:tblGrid>
        <w:gridCol w:w="5495"/>
        <w:gridCol w:w="3685"/>
      </w:tblGrid>
      <w:tr w:rsidR="00D53369" w:rsidRPr="00DC649B" w14:paraId="69AFDF19" w14:textId="77777777" w:rsidTr="00D53369">
        <w:tc>
          <w:tcPr>
            <w:tcW w:w="5495" w:type="dxa"/>
          </w:tcPr>
          <w:p w14:paraId="65CF55C8" w14:textId="77777777" w:rsidR="00D53369" w:rsidRPr="00DC649B" w:rsidRDefault="00D53369" w:rsidP="00D53369">
            <w:pPr>
              <w:rPr>
                <w:b/>
                <w:i/>
                <w:iCs/>
                <w:lang w:val="vi-VN"/>
              </w:rPr>
            </w:pPr>
            <w:r w:rsidRPr="00DC649B">
              <w:rPr>
                <w:b/>
                <w:i/>
                <w:iCs/>
                <w:lang w:val="vi-VN"/>
              </w:rPr>
              <w:t>Nơi nhận:</w:t>
            </w:r>
          </w:p>
          <w:p w14:paraId="4389E81C" w14:textId="5A3D6FA2" w:rsidR="00D53369" w:rsidRPr="00DC649B" w:rsidRDefault="00D53369" w:rsidP="00D53369">
            <w:pPr>
              <w:ind w:left="360" w:hanging="360"/>
              <w:rPr>
                <w:lang w:val="vi-VN"/>
              </w:rPr>
            </w:pPr>
            <w:r w:rsidRPr="00DC649B">
              <w:t>- UBND Thành phố</w:t>
            </w:r>
            <w:r w:rsidR="004D03EA" w:rsidRPr="00DC649B">
              <w:t xml:space="preserve"> (để báo cáo)</w:t>
            </w:r>
            <w:r w:rsidRPr="00DC649B">
              <w:t>;</w:t>
            </w:r>
            <w:r w:rsidRPr="00DC649B">
              <w:rPr>
                <w:lang w:val="vi-VN"/>
              </w:rPr>
              <w:t xml:space="preserve"> </w:t>
            </w:r>
          </w:p>
          <w:p w14:paraId="02E90414" w14:textId="77777777" w:rsidR="00EA6E22" w:rsidRPr="00DC649B" w:rsidRDefault="00EA6E22" w:rsidP="00EA6E22">
            <w:pPr>
              <w:ind w:left="360" w:hanging="360"/>
            </w:pPr>
            <w:r w:rsidRPr="00DC649B">
              <w:t>- Sở Tư pháp;</w:t>
            </w:r>
          </w:p>
          <w:p w14:paraId="1C9A3FB5" w14:textId="1FAD2837" w:rsidR="00D53369" w:rsidRPr="00DC649B" w:rsidRDefault="00D53369" w:rsidP="00D53369">
            <w:r w:rsidRPr="00DC649B">
              <w:rPr>
                <w:lang w:val="vi-VN"/>
              </w:rPr>
              <w:t>- Lưu</w:t>
            </w:r>
            <w:r w:rsidRPr="00DC649B">
              <w:t>:</w:t>
            </w:r>
            <w:r w:rsidRPr="00DC649B">
              <w:rPr>
                <w:lang w:val="vi-VN"/>
              </w:rPr>
              <w:t xml:space="preserve"> VT</w:t>
            </w:r>
            <w:r w:rsidRPr="00DC649B">
              <w:t>, TC</w:t>
            </w:r>
            <w:r w:rsidR="00920587" w:rsidRPr="00DC649B">
              <w:t>HCSN</w:t>
            </w:r>
            <w:r w:rsidRPr="00DC649B">
              <w:rPr>
                <w:vertAlign w:val="subscript"/>
              </w:rPr>
              <w:t>(Tâm)</w:t>
            </w:r>
            <w:r w:rsidRPr="00DC649B">
              <w:t>.</w:t>
            </w:r>
          </w:p>
          <w:p w14:paraId="648ACBCF" w14:textId="77777777" w:rsidR="00D53369" w:rsidRPr="00DC649B" w:rsidRDefault="00D53369" w:rsidP="00D53369">
            <w:pPr>
              <w:rPr>
                <w:sz w:val="20"/>
                <w:szCs w:val="20"/>
              </w:rPr>
            </w:pPr>
          </w:p>
        </w:tc>
        <w:tc>
          <w:tcPr>
            <w:tcW w:w="3685" w:type="dxa"/>
          </w:tcPr>
          <w:p w14:paraId="3BB9A1DC" w14:textId="77777777" w:rsidR="00D53369" w:rsidRPr="00DC649B" w:rsidRDefault="00D53369" w:rsidP="00D53369">
            <w:pPr>
              <w:jc w:val="center"/>
              <w:rPr>
                <w:b/>
                <w:sz w:val="28"/>
                <w:szCs w:val="28"/>
                <w:lang w:val="vi-VN"/>
              </w:rPr>
            </w:pPr>
            <w:r w:rsidRPr="00DC649B">
              <w:rPr>
                <w:b/>
                <w:sz w:val="28"/>
                <w:szCs w:val="28"/>
                <w:lang w:val="vi-VN"/>
              </w:rPr>
              <w:t>GIÁM ĐỐC</w:t>
            </w:r>
          </w:p>
          <w:p w14:paraId="5B8350B5" w14:textId="77777777" w:rsidR="00D53369" w:rsidRPr="00DC649B" w:rsidRDefault="00D53369" w:rsidP="00D53369">
            <w:pPr>
              <w:rPr>
                <w:b/>
                <w:sz w:val="28"/>
                <w:szCs w:val="28"/>
                <w:lang w:val="vi-VN"/>
              </w:rPr>
            </w:pPr>
          </w:p>
          <w:p w14:paraId="57BC1D26" w14:textId="77777777" w:rsidR="00D53369" w:rsidRPr="00DC649B" w:rsidRDefault="00D53369" w:rsidP="00D53369">
            <w:pPr>
              <w:rPr>
                <w:b/>
                <w:sz w:val="28"/>
                <w:szCs w:val="28"/>
                <w:lang w:val="vi-VN"/>
              </w:rPr>
            </w:pPr>
          </w:p>
          <w:p w14:paraId="66B71C22" w14:textId="77777777" w:rsidR="00D53369" w:rsidRPr="00DC649B" w:rsidRDefault="00D53369" w:rsidP="00D53369">
            <w:pPr>
              <w:jc w:val="center"/>
              <w:rPr>
                <w:b/>
                <w:sz w:val="28"/>
                <w:szCs w:val="28"/>
                <w:lang w:val="vi-VN"/>
              </w:rPr>
            </w:pPr>
          </w:p>
          <w:p w14:paraId="19BF42AF" w14:textId="77777777" w:rsidR="00D53369" w:rsidRPr="00DC649B" w:rsidRDefault="00D53369" w:rsidP="00D53369">
            <w:pPr>
              <w:ind w:left="-250"/>
              <w:jc w:val="center"/>
              <w:rPr>
                <w:b/>
                <w:sz w:val="28"/>
                <w:szCs w:val="28"/>
                <w:lang w:val="pt-BR"/>
              </w:rPr>
            </w:pPr>
          </w:p>
          <w:p w14:paraId="596DF07D" w14:textId="37F889E1" w:rsidR="00D53369" w:rsidRPr="00DC649B" w:rsidRDefault="00D53369" w:rsidP="00D53369">
            <w:pPr>
              <w:ind w:left="-250"/>
              <w:jc w:val="center"/>
              <w:rPr>
                <w:b/>
                <w:sz w:val="28"/>
                <w:szCs w:val="28"/>
              </w:rPr>
            </w:pPr>
            <w:r w:rsidRPr="00DC649B">
              <w:rPr>
                <w:b/>
                <w:sz w:val="28"/>
                <w:szCs w:val="28"/>
                <w:lang w:val="pt-BR"/>
              </w:rPr>
              <w:t xml:space="preserve">    Nguyễn </w:t>
            </w:r>
            <w:r w:rsidR="00920587" w:rsidRPr="00DC649B">
              <w:rPr>
                <w:b/>
                <w:sz w:val="28"/>
                <w:szCs w:val="28"/>
                <w:lang w:val="pt-BR"/>
              </w:rPr>
              <w:t>Ngọc Tú</w:t>
            </w:r>
          </w:p>
        </w:tc>
      </w:tr>
    </w:tbl>
    <w:p w14:paraId="27F3D465" w14:textId="77777777" w:rsidR="00F048D1" w:rsidRPr="00DC649B" w:rsidRDefault="00F048D1" w:rsidP="00937A50">
      <w:pPr>
        <w:spacing w:before="120"/>
        <w:ind w:firstLine="720"/>
        <w:jc w:val="both"/>
        <w:rPr>
          <w:sz w:val="28"/>
          <w:szCs w:val="28"/>
          <w:lang w:val="nl-NL"/>
        </w:rPr>
      </w:pPr>
    </w:p>
    <w:p w14:paraId="6035ABAE" w14:textId="1F9B3072" w:rsidR="003A5522" w:rsidRPr="00DC649B" w:rsidRDefault="003A5522" w:rsidP="00BB2166">
      <w:pPr>
        <w:spacing w:before="120" w:line="264" w:lineRule="auto"/>
        <w:jc w:val="both"/>
      </w:pPr>
    </w:p>
    <w:sectPr w:rsidR="003A5522" w:rsidRPr="00DC649B" w:rsidSect="00535A68">
      <w:headerReference w:type="default" r:id="rId8"/>
      <w:footerReference w:type="default" r:id="rId9"/>
      <w:pgSz w:w="11907" w:h="16840"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A9D5A" w14:textId="77777777" w:rsidR="00752789" w:rsidRDefault="00752789" w:rsidP="00031B5C">
      <w:r>
        <w:separator/>
      </w:r>
    </w:p>
  </w:endnote>
  <w:endnote w:type="continuationSeparator" w:id="0">
    <w:p w14:paraId="477FAFC9" w14:textId="77777777" w:rsidR="00752789" w:rsidRDefault="00752789"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4E0" w14:textId="65E62764" w:rsidR="00D87196" w:rsidRDefault="00D87196">
    <w:pPr>
      <w:pStyle w:val="Footer"/>
      <w:jc w:val="right"/>
    </w:pPr>
  </w:p>
  <w:p w14:paraId="078C385D"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6476" w14:textId="77777777" w:rsidR="00752789" w:rsidRDefault="00752789" w:rsidP="00031B5C">
      <w:r>
        <w:separator/>
      </w:r>
    </w:p>
  </w:footnote>
  <w:footnote w:type="continuationSeparator" w:id="0">
    <w:p w14:paraId="761C96F5" w14:textId="77777777" w:rsidR="00752789" w:rsidRDefault="00752789" w:rsidP="0003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052331"/>
      <w:docPartObj>
        <w:docPartGallery w:val="Page Numbers (Top of Page)"/>
        <w:docPartUnique/>
      </w:docPartObj>
    </w:sdtPr>
    <w:sdtEndPr>
      <w:rPr>
        <w:noProof/>
      </w:rPr>
    </w:sdtEndPr>
    <w:sdtContent>
      <w:p w14:paraId="5CEB0D49" w14:textId="2D45768C" w:rsidR="00535A68" w:rsidRDefault="00535A68">
        <w:pPr>
          <w:pStyle w:val="Header"/>
          <w:jc w:val="center"/>
        </w:pPr>
        <w:r>
          <w:fldChar w:fldCharType="begin"/>
        </w:r>
        <w:r>
          <w:instrText xml:space="preserve"> PAGE   \* MERGEFORMAT </w:instrText>
        </w:r>
        <w:r>
          <w:fldChar w:fldCharType="separate"/>
        </w:r>
        <w:r w:rsidR="007A1DC4">
          <w:rPr>
            <w:noProof/>
          </w:rPr>
          <w:t>3</w:t>
        </w:r>
        <w:r>
          <w:rPr>
            <w:noProof/>
          </w:rPr>
          <w:fldChar w:fldCharType="end"/>
        </w:r>
      </w:p>
    </w:sdtContent>
  </w:sdt>
  <w:p w14:paraId="4A575531"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6677851">
    <w:abstractNumId w:val="1"/>
  </w:num>
  <w:num w:numId="2" w16cid:durableId="1372992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3189"/>
    <w:rsid w:val="00006E03"/>
    <w:rsid w:val="00011498"/>
    <w:rsid w:val="00015C49"/>
    <w:rsid w:val="000166A1"/>
    <w:rsid w:val="0002133F"/>
    <w:rsid w:val="00022FE0"/>
    <w:rsid w:val="000245F5"/>
    <w:rsid w:val="00031B5C"/>
    <w:rsid w:val="00035C99"/>
    <w:rsid w:val="000375AE"/>
    <w:rsid w:val="00037971"/>
    <w:rsid w:val="000441AD"/>
    <w:rsid w:val="00045939"/>
    <w:rsid w:val="000508ED"/>
    <w:rsid w:val="00055572"/>
    <w:rsid w:val="00055852"/>
    <w:rsid w:val="0005735D"/>
    <w:rsid w:val="00060F9A"/>
    <w:rsid w:val="000712D1"/>
    <w:rsid w:val="000739BA"/>
    <w:rsid w:val="00077597"/>
    <w:rsid w:val="00084D42"/>
    <w:rsid w:val="0008570B"/>
    <w:rsid w:val="00086A59"/>
    <w:rsid w:val="00094BC5"/>
    <w:rsid w:val="000A71BB"/>
    <w:rsid w:val="000A7F84"/>
    <w:rsid w:val="000B00F3"/>
    <w:rsid w:val="000C340E"/>
    <w:rsid w:val="000C743D"/>
    <w:rsid w:val="000E167E"/>
    <w:rsid w:val="000E47F5"/>
    <w:rsid w:val="000E699D"/>
    <w:rsid w:val="000F188F"/>
    <w:rsid w:val="000F1999"/>
    <w:rsid w:val="000F4220"/>
    <w:rsid w:val="000F4BA0"/>
    <w:rsid w:val="000F4E88"/>
    <w:rsid w:val="0010233E"/>
    <w:rsid w:val="001027BF"/>
    <w:rsid w:val="00103D63"/>
    <w:rsid w:val="00114C9E"/>
    <w:rsid w:val="001166CF"/>
    <w:rsid w:val="00126008"/>
    <w:rsid w:val="001273DE"/>
    <w:rsid w:val="001339D7"/>
    <w:rsid w:val="001540A4"/>
    <w:rsid w:val="001551C3"/>
    <w:rsid w:val="00155DD1"/>
    <w:rsid w:val="00166454"/>
    <w:rsid w:val="00176F66"/>
    <w:rsid w:val="001845E2"/>
    <w:rsid w:val="00191D63"/>
    <w:rsid w:val="0019721A"/>
    <w:rsid w:val="001A082E"/>
    <w:rsid w:val="001E2F55"/>
    <w:rsid w:val="001E78A1"/>
    <w:rsid w:val="001F0CF3"/>
    <w:rsid w:val="001F63A8"/>
    <w:rsid w:val="001F73D7"/>
    <w:rsid w:val="00201BAB"/>
    <w:rsid w:val="002103C6"/>
    <w:rsid w:val="00217BF9"/>
    <w:rsid w:val="00230223"/>
    <w:rsid w:val="002363E1"/>
    <w:rsid w:val="002513D0"/>
    <w:rsid w:val="00254A8B"/>
    <w:rsid w:val="00255A96"/>
    <w:rsid w:val="00257BC6"/>
    <w:rsid w:val="00262EB5"/>
    <w:rsid w:val="0029264D"/>
    <w:rsid w:val="002B297C"/>
    <w:rsid w:val="002C1D66"/>
    <w:rsid w:val="002C4BE5"/>
    <w:rsid w:val="002E0245"/>
    <w:rsid w:val="002E313B"/>
    <w:rsid w:val="002E78EA"/>
    <w:rsid w:val="002F0C27"/>
    <w:rsid w:val="002F2738"/>
    <w:rsid w:val="002F755E"/>
    <w:rsid w:val="00307E7A"/>
    <w:rsid w:val="00316F99"/>
    <w:rsid w:val="0031792E"/>
    <w:rsid w:val="00336A44"/>
    <w:rsid w:val="0034085D"/>
    <w:rsid w:val="0034726B"/>
    <w:rsid w:val="00350AB6"/>
    <w:rsid w:val="00352159"/>
    <w:rsid w:val="003566E8"/>
    <w:rsid w:val="00360373"/>
    <w:rsid w:val="00365C9F"/>
    <w:rsid w:val="0037147C"/>
    <w:rsid w:val="0037636D"/>
    <w:rsid w:val="00381439"/>
    <w:rsid w:val="00383877"/>
    <w:rsid w:val="00387D4C"/>
    <w:rsid w:val="00393807"/>
    <w:rsid w:val="003A0E4F"/>
    <w:rsid w:val="003A5522"/>
    <w:rsid w:val="003A7E2D"/>
    <w:rsid w:val="003B5421"/>
    <w:rsid w:val="003B5673"/>
    <w:rsid w:val="003C6B1E"/>
    <w:rsid w:val="003D490E"/>
    <w:rsid w:val="003D7BCF"/>
    <w:rsid w:val="003E205A"/>
    <w:rsid w:val="003F235B"/>
    <w:rsid w:val="003F5841"/>
    <w:rsid w:val="00402311"/>
    <w:rsid w:val="00403625"/>
    <w:rsid w:val="00405E69"/>
    <w:rsid w:val="00436A18"/>
    <w:rsid w:val="00437102"/>
    <w:rsid w:val="004436AA"/>
    <w:rsid w:val="0044455A"/>
    <w:rsid w:val="004451A3"/>
    <w:rsid w:val="00445FAC"/>
    <w:rsid w:val="00452B8B"/>
    <w:rsid w:val="00463D98"/>
    <w:rsid w:val="00463F2D"/>
    <w:rsid w:val="004826CC"/>
    <w:rsid w:val="00483594"/>
    <w:rsid w:val="004B22A3"/>
    <w:rsid w:val="004B3F8E"/>
    <w:rsid w:val="004B4577"/>
    <w:rsid w:val="004D03EA"/>
    <w:rsid w:val="004E2395"/>
    <w:rsid w:val="004E5274"/>
    <w:rsid w:val="005041DA"/>
    <w:rsid w:val="005052AF"/>
    <w:rsid w:val="005056E1"/>
    <w:rsid w:val="00513358"/>
    <w:rsid w:val="005247EA"/>
    <w:rsid w:val="005348EA"/>
    <w:rsid w:val="00535A68"/>
    <w:rsid w:val="005560CF"/>
    <w:rsid w:val="00563F2A"/>
    <w:rsid w:val="00564FF9"/>
    <w:rsid w:val="00583253"/>
    <w:rsid w:val="00584C7C"/>
    <w:rsid w:val="0059112D"/>
    <w:rsid w:val="005A1C46"/>
    <w:rsid w:val="005C451C"/>
    <w:rsid w:val="005D1E27"/>
    <w:rsid w:val="005D1F59"/>
    <w:rsid w:val="005D62AF"/>
    <w:rsid w:val="005E2CD0"/>
    <w:rsid w:val="005E2F03"/>
    <w:rsid w:val="005F585E"/>
    <w:rsid w:val="005F5B1B"/>
    <w:rsid w:val="00600DE9"/>
    <w:rsid w:val="006028C6"/>
    <w:rsid w:val="00624DC1"/>
    <w:rsid w:val="0063038F"/>
    <w:rsid w:val="00633DAE"/>
    <w:rsid w:val="00633E99"/>
    <w:rsid w:val="006429D2"/>
    <w:rsid w:val="00645026"/>
    <w:rsid w:val="006816A5"/>
    <w:rsid w:val="00683513"/>
    <w:rsid w:val="006B0957"/>
    <w:rsid w:val="006B4CCC"/>
    <w:rsid w:val="006B6969"/>
    <w:rsid w:val="006C2636"/>
    <w:rsid w:val="006D200D"/>
    <w:rsid w:val="006E2636"/>
    <w:rsid w:val="006E71AF"/>
    <w:rsid w:val="006F001C"/>
    <w:rsid w:val="006F1E1F"/>
    <w:rsid w:val="006F2EE2"/>
    <w:rsid w:val="007024A3"/>
    <w:rsid w:val="0070496D"/>
    <w:rsid w:val="007065B5"/>
    <w:rsid w:val="00715B4E"/>
    <w:rsid w:val="007164A5"/>
    <w:rsid w:val="00732915"/>
    <w:rsid w:val="00733CB4"/>
    <w:rsid w:val="00747F9B"/>
    <w:rsid w:val="00751006"/>
    <w:rsid w:val="00752789"/>
    <w:rsid w:val="00753FEB"/>
    <w:rsid w:val="0075480E"/>
    <w:rsid w:val="00756CC4"/>
    <w:rsid w:val="007612F7"/>
    <w:rsid w:val="00773D79"/>
    <w:rsid w:val="00773F44"/>
    <w:rsid w:val="007750DB"/>
    <w:rsid w:val="0078453C"/>
    <w:rsid w:val="00790757"/>
    <w:rsid w:val="007A1DC4"/>
    <w:rsid w:val="007A23DC"/>
    <w:rsid w:val="007B1F17"/>
    <w:rsid w:val="007B3399"/>
    <w:rsid w:val="007B69B2"/>
    <w:rsid w:val="007C1374"/>
    <w:rsid w:val="007C1D0C"/>
    <w:rsid w:val="007E2FBF"/>
    <w:rsid w:val="007E3057"/>
    <w:rsid w:val="007E7443"/>
    <w:rsid w:val="008126A5"/>
    <w:rsid w:val="00824737"/>
    <w:rsid w:val="008334D1"/>
    <w:rsid w:val="00835C63"/>
    <w:rsid w:val="00841B88"/>
    <w:rsid w:val="0084797A"/>
    <w:rsid w:val="00851DF1"/>
    <w:rsid w:val="00855A63"/>
    <w:rsid w:val="00862B10"/>
    <w:rsid w:val="008631B2"/>
    <w:rsid w:val="00865F99"/>
    <w:rsid w:val="00872585"/>
    <w:rsid w:val="00873BDD"/>
    <w:rsid w:val="00882492"/>
    <w:rsid w:val="00884D33"/>
    <w:rsid w:val="00891D27"/>
    <w:rsid w:val="008A0169"/>
    <w:rsid w:val="008A025C"/>
    <w:rsid w:val="008A79B0"/>
    <w:rsid w:val="008B4C4E"/>
    <w:rsid w:val="008B4E80"/>
    <w:rsid w:val="008B62DD"/>
    <w:rsid w:val="008C247D"/>
    <w:rsid w:val="008C676F"/>
    <w:rsid w:val="008D2094"/>
    <w:rsid w:val="008D32C6"/>
    <w:rsid w:val="008E4F1F"/>
    <w:rsid w:val="00902569"/>
    <w:rsid w:val="00914E2A"/>
    <w:rsid w:val="00915115"/>
    <w:rsid w:val="00920587"/>
    <w:rsid w:val="009320D5"/>
    <w:rsid w:val="009340E1"/>
    <w:rsid w:val="00936C9F"/>
    <w:rsid w:val="00937A50"/>
    <w:rsid w:val="00951594"/>
    <w:rsid w:val="00952273"/>
    <w:rsid w:val="00964FDD"/>
    <w:rsid w:val="00971577"/>
    <w:rsid w:val="0097287D"/>
    <w:rsid w:val="00973B86"/>
    <w:rsid w:val="00974FF3"/>
    <w:rsid w:val="00977237"/>
    <w:rsid w:val="0098210D"/>
    <w:rsid w:val="009E2299"/>
    <w:rsid w:val="009E7AAE"/>
    <w:rsid w:val="009F6E27"/>
    <w:rsid w:val="009F7250"/>
    <w:rsid w:val="00A01C2F"/>
    <w:rsid w:val="00A05547"/>
    <w:rsid w:val="00A05D79"/>
    <w:rsid w:val="00A2292E"/>
    <w:rsid w:val="00A22EFF"/>
    <w:rsid w:val="00A241D5"/>
    <w:rsid w:val="00A3006F"/>
    <w:rsid w:val="00A31FE1"/>
    <w:rsid w:val="00A366A8"/>
    <w:rsid w:val="00A36FB9"/>
    <w:rsid w:val="00A370AC"/>
    <w:rsid w:val="00A50FD1"/>
    <w:rsid w:val="00A5487F"/>
    <w:rsid w:val="00A6270F"/>
    <w:rsid w:val="00A743AC"/>
    <w:rsid w:val="00A81869"/>
    <w:rsid w:val="00A8390E"/>
    <w:rsid w:val="00A84E40"/>
    <w:rsid w:val="00AA402B"/>
    <w:rsid w:val="00AA5FC4"/>
    <w:rsid w:val="00AA60CB"/>
    <w:rsid w:val="00AB6739"/>
    <w:rsid w:val="00AB7D31"/>
    <w:rsid w:val="00AC1AC5"/>
    <w:rsid w:val="00AC3297"/>
    <w:rsid w:val="00AC3D01"/>
    <w:rsid w:val="00AC5C03"/>
    <w:rsid w:val="00AC7020"/>
    <w:rsid w:val="00AE43B6"/>
    <w:rsid w:val="00AF096F"/>
    <w:rsid w:val="00B179F6"/>
    <w:rsid w:val="00B21970"/>
    <w:rsid w:val="00B22BB8"/>
    <w:rsid w:val="00B23CED"/>
    <w:rsid w:val="00B253FD"/>
    <w:rsid w:val="00B42BE5"/>
    <w:rsid w:val="00B45F5F"/>
    <w:rsid w:val="00B55A17"/>
    <w:rsid w:val="00B62BF8"/>
    <w:rsid w:val="00B62CDE"/>
    <w:rsid w:val="00B70CF5"/>
    <w:rsid w:val="00B71CA0"/>
    <w:rsid w:val="00B71D09"/>
    <w:rsid w:val="00B769F6"/>
    <w:rsid w:val="00B77D20"/>
    <w:rsid w:val="00B8223B"/>
    <w:rsid w:val="00B82AB0"/>
    <w:rsid w:val="00B903E4"/>
    <w:rsid w:val="00BA6B86"/>
    <w:rsid w:val="00BB2166"/>
    <w:rsid w:val="00BB342F"/>
    <w:rsid w:val="00BC41BC"/>
    <w:rsid w:val="00BC7D2E"/>
    <w:rsid w:val="00BD7B71"/>
    <w:rsid w:val="00BE2B6F"/>
    <w:rsid w:val="00BE2BF6"/>
    <w:rsid w:val="00BF1CBD"/>
    <w:rsid w:val="00BF7F7B"/>
    <w:rsid w:val="00C21B33"/>
    <w:rsid w:val="00C427D4"/>
    <w:rsid w:val="00C52CA1"/>
    <w:rsid w:val="00C57CD8"/>
    <w:rsid w:val="00C6204C"/>
    <w:rsid w:val="00C637DC"/>
    <w:rsid w:val="00C6640A"/>
    <w:rsid w:val="00C8422E"/>
    <w:rsid w:val="00C86E52"/>
    <w:rsid w:val="00C90584"/>
    <w:rsid w:val="00C9308C"/>
    <w:rsid w:val="00C93A93"/>
    <w:rsid w:val="00C96D72"/>
    <w:rsid w:val="00CA3A7E"/>
    <w:rsid w:val="00CA72A0"/>
    <w:rsid w:val="00CA77D2"/>
    <w:rsid w:val="00CB3A3E"/>
    <w:rsid w:val="00CB442E"/>
    <w:rsid w:val="00CC05D9"/>
    <w:rsid w:val="00CC217C"/>
    <w:rsid w:val="00CC4DD8"/>
    <w:rsid w:val="00CC5CB4"/>
    <w:rsid w:val="00CD6464"/>
    <w:rsid w:val="00CD7D3D"/>
    <w:rsid w:val="00CE2852"/>
    <w:rsid w:val="00CE50CC"/>
    <w:rsid w:val="00D01D5E"/>
    <w:rsid w:val="00D24B15"/>
    <w:rsid w:val="00D257C5"/>
    <w:rsid w:val="00D3163D"/>
    <w:rsid w:val="00D3530E"/>
    <w:rsid w:val="00D41E1B"/>
    <w:rsid w:val="00D4472F"/>
    <w:rsid w:val="00D5280A"/>
    <w:rsid w:val="00D53369"/>
    <w:rsid w:val="00D53A71"/>
    <w:rsid w:val="00D54AC3"/>
    <w:rsid w:val="00D7251C"/>
    <w:rsid w:val="00D72E90"/>
    <w:rsid w:val="00D730A6"/>
    <w:rsid w:val="00D73A45"/>
    <w:rsid w:val="00D74D4A"/>
    <w:rsid w:val="00D750F7"/>
    <w:rsid w:val="00D77198"/>
    <w:rsid w:val="00D85608"/>
    <w:rsid w:val="00D86C2F"/>
    <w:rsid w:val="00D87196"/>
    <w:rsid w:val="00D87DDC"/>
    <w:rsid w:val="00D90FCF"/>
    <w:rsid w:val="00DB20EF"/>
    <w:rsid w:val="00DC1ABA"/>
    <w:rsid w:val="00DC649B"/>
    <w:rsid w:val="00DD169A"/>
    <w:rsid w:val="00DD37ED"/>
    <w:rsid w:val="00DD4A2D"/>
    <w:rsid w:val="00DD6587"/>
    <w:rsid w:val="00DE03B6"/>
    <w:rsid w:val="00DE0D90"/>
    <w:rsid w:val="00E06227"/>
    <w:rsid w:val="00E10F90"/>
    <w:rsid w:val="00E21A32"/>
    <w:rsid w:val="00E33AE0"/>
    <w:rsid w:val="00E440CC"/>
    <w:rsid w:val="00E56359"/>
    <w:rsid w:val="00E63044"/>
    <w:rsid w:val="00E63923"/>
    <w:rsid w:val="00E63C86"/>
    <w:rsid w:val="00EA6E22"/>
    <w:rsid w:val="00EB4F6C"/>
    <w:rsid w:val="00EC1109"/>
    <w:rsid w:val="00ED339F"/>
    <w:rsid w:val="00EE0F46"/>
    <w:rsid w:val="00EE29A5"/>
    <w:rsid w:val="00EE3623"/>
    <w:rsid w:val="00EF38EF"/>
    <w:rsid w:val="00EF46CC"/>
    <w:rsid w:val="00F018E8"/>
    <w:rsid w:val="00F01D64"/>
    <w:rsid w:val="00F048D1"/>
    <w:rsid w:val="00F133E3"/>
    <w:rsid w:val="00F20DCD"/>
    <w:rsid w:val="00F268A6"/>
    <w:rsid w:val="00F35D72"/>
    <w:rsid w:val="00F362E6"/>
    <w:rsid w:val="00F41F4B"/>
    <w:rsid w:val="00F560A5"/>
    <w:rsid w:val="00F65EB7"/>
    <w:rsid w:val="00F74FB9"/>
    <w:rsid w:val="00F755C2"/>
    <w:rsid w:val="00F7780C"/>
    <w:rsid w:val="00F81B2F"/>
    <w:rsid w:val="00FA34F7"/>
    <w:rsid w:val="00FB604E"/>
    <w:rsid w:val="00FC26A0"/>
    <w:rsid w:val="00FC29F4"/>
    <w:rsid w:val="00FD5498"/>
    <w:rsid w:val="00FE28CE"/>
    <w:rsid w:val="00FF5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27F8410"/>
  <w15:docId w15:val="{1D3D3E5F-584D-4148-940C-328FAE4D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pPr>
      <w:spacing w:after="0" w:line="240" w:lineRule="auto"/>
    </w:pPr>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basedOn w:val="DefaultParagraphFont"/>
    <w:link w:val="Footer"/>
    <w:uiPriority w:val="99"/>
    <w:rsid w:val="00865F99"/>
    <w:rPr>
      <w:rFonts w:eastAsia="Times New Roman"/>
      <w:sz w:val="24"/>
      <w:szCs w:val="24"/>
    </w:rPr>
  </w:style>
  <w:style w:type="paragraph" w:styleId="ListParagraph">
    <w:name w:val="List Paragraph"/>
    <w:basedOn w:val="Normal"/>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E90"/>
    <w:rPr>
      <w:rFonts w:ascii="Segoe UI" w:eastAsia="Times New Roman" w:hAnsi="Segoe UI" w:cs="Segoe UI"/>
      <w:sz w:val="18"/>
      <w:szCs w:val="18"/>
    </w:rPr>
  </w:style>
  <w:style w:type="character" w:customStyle="1" w:styleId="Heading4Char">
    <w:name w:val="Heading 4 Char"/>
    <w:basedOn w:val="DefaultParagraphFont"/>
    <w:link w:val="Heading4"/>
    <w:rsid w:val="00D77198"/>
    <w:rPr>
      <w:rFonts w:eastAsia="Times New Roman"/>
      <w:b/>
      <w:bCs/>
    </w:rPr>
  </w:style>
  <w:style w:type="table" w:styleId="TableGrid">
    <w:name w:val="Table Grid"/>
    <w:basedOn w:val="TableNormal"/>
    <w:uiPriority w:val="59"/>
    <w:rsid w:val="00D8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basedOn w:val="DefaultParagraphFont"/>
    <w:link w:val="Header"/>
    <w:uiPriority w:val="99"/>
    <w:rsid w:val="00535A68"/>
    <w:rPr>
      <w:rFonts w:eastAsia="Times New Roman"/>
      <w:sz w:val="24"/>
      <w:szCs w:val="24"/>
    </w:rPr>
  </w:style>
  <w:style w:type="paragraph" w:styleId="BodyText">
    <w:name w:val="Body Text"/>
    <w:basedOn w:val="Normal"/>
    <w:link w:val="BodyTextChar"/>
    <w:rsid w:val="00B55A17"/>
    <w:pPr>
      <w:spacing w:after="120"/>
    </w:pPr>
  </w:style>
  <w:style w:type="character" w:customStyle="1" w:styleId="BodyTextChar">
    <w:name w:val="Body Text Char"/>
    <w:basedOn w:val="DefaultParagraphFont"/>
    <w:link w:val="BodyText"/>
    <w:rsid w:val="00B55A17"/>
    <w:rPr>
      <w:rFonts w:eastAsia="Times New Roman"/>
      <w:sz w:val="24"/>
      <w:szCs w:val="24"/>
    </w:rPr>
  </w:style>
  <w:style w:type="paragraph" w:styleId="FootnoteText">
    <w:name w:val="footnote text"/>
    <w:basedOn w:val="Normal"/>
    <w:link w:val="FootnoteTextChar"/>
    <w:uiPriority w:val="99"/>
    <w:semiHidden/>
    <w:unhideWhenUsed/>
    <w:rsid w:val="00A743AC"/>
    <w:rPr>
      <w:sz w:val="20"/>
      <w:szCs w:val="20"/>
    </w:rPr>
  </w:style>
  <w:style w:type="character" w:customStyle="1" w:styleId="FootnoteTextChar">
    <w:name w:val="Footnote Text Char"/>
    <w:basedOn w:val="DefaultParagraphFont"/>
    <w:link w:val="FootnoteText"/>
    <w:uiPriority w:val="99"/>
    <w:semiHidden/>
    <w:rsid w:val="00A743AC"/>
    <w:rPr>
      <w:rFonts w:eastAsia="Times New Roman"/>
      <w:sz w:val="20"/>
      <w:szCs w:val="20"/>
    </w:rPr>
  </w:style>
  <w:style w:type="character" w:styleId="FootnoteReference">
    <w:name w:val="footnote reference"/>
    <w:basedOn w:val="DefaultParagraphFont"/>
    <w:uiPriority w:val="99"/>
    <w:semiHidden/>
    <w:unhideWhenUsed/>
    <w:rsid w:val="00A743AC"/>
    <w:rPr>
      <w:vertAlign w:val="superscript"/>
    </w:rPr>
  </w:style>
  <w:style w:type="paragraph" w:customStyle="1" w:styleId="CharCharChar">
    <w:name w:val="Char Char Char"/>
    <w:basedOn w:val="Normal"/>
    <w:rsid w:val="006B4CCC"/>
    <w:pPr>
      <w:spacing w:after="160" w:line="240" w:lineRule="exact"/>
    </w:pPr>
    <w:rPr>
      <w:rFonts w:ascii="Verdana" w:eastAsia="MS Mincho" w:hAnsi="Verdana"/>
      <w:iCs/>
      <w:sz w:val="20"/>
      <w:szCs w:val="20"/>
    </w:rPr>
  </w:style>
  <w:style w:type="character" w:styleId="Strong">
    <w:name w:val="Strong"/>
    <w:basedOn w:val="DefaultParagraphFont"/>
    <w:uiPriority w:val="22"/>
    <w:qFormat/>
    <w:rsid w:val="008C67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497117801">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972711189">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 w:id="201248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5F1B1-CAB6-4575-883C-53ADBCFBF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4</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Thị Thanh Tâm</cp:lastModifiedBy>
  <cp:revision>8</cp:revision>
  <cp:lastPrinted>2026-05-22T11:04:00Z</cp:lastPrinted>
  <dcterms:created xsi:type="dcterms:W3CDTF">2025-04-11T06:07:00Z</dcterms:created>
  <dcterms:modified xsi:type="dcterms:W3CDTF">2026-05-22T11:32:00Z</dcterms:modified>
</cp:coreProperties>
</file>